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E6" w:rsidRPr="00004FE6" w:rsidRDefault="00004FE6" w:rsidP="00004FE6">
      <w:r w:rsidRPr="00004FE6">
        <w:t>KÜLAVANEMA STATUUDI NÄIDIS</w:t>
      </w:r>
      <w:r w:rsidRPr="00004FE6">
        <w:rPr>
          <w:i/>
        </w:rPr>
        <w:t xml:space="preserve"> </w:t>
      </w:r>
    </w:p>
    <w:p w:rsidR="00004FE6" w:rsidRPr="00004FE6" w:rsidRDefault="00004FE6" w:rsidP="00004FE6">
      <w:r w:rsidRPr="00004FE6">
        <w:t xml:space="preserve"> </w:t>
      </w:r>
    </w:p>
    <w:p w:rsidR="00004FE6" w:rsidRPr="00004FE6" w:rsidRDefault="00004FE6" w:rsidP="00004FE6">
      <w:r w:rsidRPr="00004FE6">
        <w:t>Külavanema statuudi</w:t>
      </w:r>
      <w:r w:rsidRPr="00004FE6">
        <w:rPr>
          <w:b/>
          <w:vertAlign w:val="superscript"/>
        </w:rPr>
        <w:footnoteReference w:id="1"/>
      </w:r>
      <w:r w:rsidRPr="00004FE6">
        <w:t xml:space="preserve">  kehtestab vallavolikogu oma määrusega.  </w:t>
      </w:r>
    </w:p>
    <w:p w:rsidR="00004FE6" w:rsidRPr="00004FE6" w:rsidRDefault="00004FE6" w:rsidP="00004FE6">
      <w:r w:rsidRPr="00004FE6">
        <w:t xml:space="preserve"> </w:t>
      </w:r>
    </w:p>
    <w:p w:rsidR="00004FE6" w:rsidRPr="00004FE6" w:rsidRDefault="00004FE6" w:rsidP="00004FE6">
      <w:r w:rsidRPr="00004FE6">
        <w:tab/>
        <w:t xml:space="preserve">§ </w:t>
      </w:r>
      <w:r w:rsidRPr="00004FE6">
        <w:tab/>
        <w:t xml:space="preserve">Reguleerimisala </w:t>
      </w:r>
    </w:p>
    <w:p w:rsidR="00004FE6" w:rsidRPr="00004FE6" w:rsidRDefault="00004FE6" w:rsidP="00004FE6">
      <w:r w:rsidRPr="00004FE6">
        <w:t xml:space="preserve"> </w:t>
      </w:r>
    </w:p>
    <w:p w:rsidR="00004FE6" w:rsidRPr="00004FE6" w:rsidRDefault="00004FE6" w:rsidP="00004FE6">
      <w:pPr>
        <w:numPr>
          <w:ilvl w:val="0"/>
          <w:numId w:val="1"/>
        </w:numPr>
      </w:pPr>
      <w:r w:rsidRPr="00004FE6">
        <w:t xml:space="preserve">Määrus kehtestatakse kohaliku omavalitsuse korralduse seaduse § 6 lõike 3 punkti 2 ja § 58 lõike 3 alusel. </w:t>
      </w:r>
    </w:p>
    <w:p w:rsidR="00004FE6" w:rsidRPr="00004FE6" w:rsidRDefault="00004FE6" w:rsidP="00004FE6">
      <w:pPr>
        <w:numPr>
          <w:ilvl w:val="0"/>
          <w:numId w:val="1"/>
        </w:numPr>
      </w:pPr>
      <w:r w:rsidRPr="00004FE6">
        <w:t xml:space="preserve">Määrus reguleerib _____ valla külavanema valimise korda, kandidaadile esitatavaid nõudeid, külavanema õigusi ja kohustusi, volituste kestuse perioodi, külavanema asendamist, külavanema ametimärgi andmist ja kandmist ning ametitegevuse kulude hüvitamise korda. Samuti sätestatakse kohaliku omavalitsuse ülesanded külavanema ametitegevuse toetamisel ja kogukonnakoostöö tagamisel. </w:t>
      </w:r>
    </w:p>
    <w:p w:rsidR="00004FE6" w:rsidRPr="00004FE6" w:rsidRDefault="00004FE6" w:rsidP="00004FE6">
      <w:r w:rsidRPr="00004FE6">
        <w:t xml:space="preserve"> </w:t>
      </w:r>
    </w:p>
    <w:p w:rsidR="00004FE6" w:rsidRPr="00004FE6" w:rsidRDefault="00004FE6" w:rsidP="00004FE6">
      <w:r w:rsidRPr="00004FE6">
        <w:tab/>
        <w:t xml:space="preserve">§ </w:t>
      </w:r>
      <w:r w:rsidRPr="00004FE6">
        <w:tab/>
        <w:t xml:space="preserve">Mõisted </w:t>
      </w:r>
    </w:p>
    <w:p w:rsidR="00004FE6" w:rsidRPr="00004FE6" w:rsidRDefault="00004FE6" w:rsidP="00004FE6">
      <w:r w:rsidRPr="00004FE6">
        <w:t xml:space="preserve">Käesolevas statuudis kasutatakse järgmisi mõisteid: </w:t>
      </w:r>
    </w:p>
    <w:p w:rsidR="00004FE6" w:rsidRPr="00004FE6" w:rsidRDefault="00004FE6" w:rsidP="00004FE6">
      <w:pPr>
        <w:numPr>
          <w:ilvl w:val="0"/>
          <w:numId w:val="2"/>
        </w:numPr>
      </w:pPr>
      <w:r w:rsidRPr="00004FE6">
        <w:t xml:space="preserve">Küla on _____ valla territooriumil paiknev küla. </w:t>
      </w:r>
    </w:p>
    <w:p w:rsidR="00004FE6" w:rsidRPr="00004FE6" w:rsidRDefault="00004FE6" w:rsidP="00004FE6">
      <w:pPr>
        <w:numPr>
          <w:ilvl w:val="0"/>
          <w:numId w:val="2"/>
        </w:numPr>
      </w:pPr>
      <w:r w:rsidRPr="00004FE6">
        <w:t xml:space="preserve">Hääleõiguslik külaelanik on vähemalt 16. aastane füüsiline isik, kelle alaline elukoht või kinnisvara on asjaomases külas. Alalise elukoha määramise aluseks on rahvastikuregister, kinnisvara määramise aluseks kinnistusregister. </w:t>
      </w:r>
    </w:p>
    <w:p w:rsidR="00004FE6" w:rsidRPr="00004FE6" w:rsidRDefault="00004FE6" w:rsidP="00004FE6">
      <w:pPr>
        <w:numPr>
          <w:ilvl w:val="0"/>
          <w:numId w:val="2"/>
        </w:numPr>
      </w:pPr>
      <w:r w:rsidRPr="00004FE6">
        <w:t xml:space="preserve">Külavanem on küla esindaja, kes on valitud hääleõiguslike külaelanike poolt statuudi alusel ning juhindub oma tegevuses küla ühistest huvidest ja seisukohtadest. Külavanem on küla ühendaja, hoidja ja edendaja, kes koordineerib ja aitab korraldada küla ühistegevusi ning ellu viia küla ühisprojekte. Külavanem on riigi ja kohaliku omavalitsuse ametlikult tunnustatud kontaktisik külas. </w:t>
      </w:r>
    </w:p>
    <w:p w:rsidR="00004FE6" w:rsidRPr="00004FE6" w:rsidRDefault="00004FE6" w:rsidP="00004FE6">
      <w:r w:rsidRPr="00004FE6">
        <w:tab/>
        <w:t xml:space="preserve">§ </w:t>
      </w:r>
      <w:r w:rsidRPr="00004FE6">
        <w:tab/>
        <w:t xml:space="preserve">Külavanema kandidaadile esitatavad nõuded </w:t>
      </w:r>
    </w:p>
    <w:p w:rsidR="00004FE6" w:rsidRPr="00004FE6" w:rsidRDefault="00004FE6" w:rsidP="00004FE6">
      <w:pPr>
        <w:numPr>
          <w:ilvl w:val="0"/>
          <w:numId w:val="3"/>
        </w:numPr>
      </w:pPr>
      <w:r w:rsidRPr="00004FE6">
        <w:t xml:space="preserve">Külavanemaks võib valida hääleõigusliku külaelaniku, kes on valimise hetkel vähemalt 18-aastane. </w:t>
      </w:r>
    </w:p>
    <w:p w:rsidR="00004FE6" w:rsidRPr="00004FE6" w:rsidRDefault="00004FE6" w:rsidP="00004FE6">
      <w:pPr>
        <w:numPr>
          <w:ilvl w:val="0"/>
          <w:numId w:val="3"/>
        </w:numPr>
      </w:pPr>
      <w:r w:rsidRPr="00004FE6">
        <w:t xml:space="preserve">Ühes piirkonnas asuvad külad võivad valida ühise külavanema. </w:t>
      </w:r>
    </w:p>
    <w:p w:rsidR="00004FE6" w:rsidRPr="00004FE6" w:rsidRDefault="00004FE6" w:rsidP="00004FE6">
      <w:pPr>
        <w:numPr>
          <w:ilvl w:val="0"/>
          <w:numId w:val="3"/>
        </w:numPr>
      </w:pPr>
      <w:r w:rsidRPr="00004FE6">
        <w:t xml:space="preserve">Teade külavanema valimise kohta peab olema välja pandud ja avaldatud kohalikus ajalehes vähemalt kaks nädalat enne küla üldkoosoleku </w:t>
      </w:r>
      <w:r w:rsidRPr="00004FE6">
        <w:lastRenderedPageBreak/>
        <w:t xml:space="preserve">toimumist. Kandidaatide nimed esitatakse küla üldkoosoleku </w:t>
      </w:r>
      <w:proofErr w:type="spellStart"/>
      <w:r w:rsidRPr="00004FE6">
        <w:t>kokkukutsujale</w:t>
      </w:r>
      <w:proofErr w:type="spellEnd"/>
      <w:r w:rsidRPr="00004FE6">
        <w:t xml:space="preserve"> kirjalikus vormis. Kandidaatide lõplik nimekiri avaldatakse vähemalt üks nädal enne küla üldkoosoleku toimumist. </w:t>
      </w:r>
    </w:p>
    <w:p w:rsidR="00004FE6" w:rsidRPr="00004FE6" w:rsidRDefault="00004FE6" w:rsidP="00004FE6">
      <w:pPr>
        <w:numPr>
          <w:ilvl w:val="0"/>
          <w:numId w:val="3"/>
        </w:numPr>
      </w:pPr>
      <w:r w:rsidRPr="00004FE6">
        <w:t xml:space="preserve">Külavanema kandidaadid peavad andma kirjaliku nõusoleku kandideerimiseks. </w:t>
      </w:r>
    </w:p>
    <w:p w:rsidR="00004FE6" w:rsidRPr="00004FE6" w:rsidRDefault="00004FE6" w:rsidP="00004FE6">
      <w:r w:rsidRPr="00004FE6">
        <w:tab/>
        <w:t xml:space="preserve">§ </w:t>
      </w:r>
      <w:r w:rsidRPr="00004FE6">
        <w:tab/>
        <w:t xml:space="preserve">Külavanema valimise kord </w:t>
      </w:r>
    </w:p>
    <w:p w:rsidR="00004FE6" w:rsidRPr="00004FE6" w:rsidRDefault="00004FE6" w:rsidP="00004FE6">
      <w:pPr>
        <w:numPr>
          <w:ilvl w:val="0"/>
          <w:numId w:val="4"/>
        </w:numPr>
      </w:pPr>
      <w:r w:rsidRPr="00004FE6">
        <w:t xml:space="preserve">Külavanema valivad vähemalt 16. aastased hääleõiguslikud külaelanikud küla üldkoosolekul hääletamise teel. Igal osaleval hääleõiguslikul külaelanikul on külavanema valimisel üks hääl. Hääletamine on isiklik, hääle edasivolitusõiguseta. </w:t>
      </w:r>
    </w:p>
    <w:p w:rsidR="00004FE6" w:rsidRPr="00004FE6" w:rsidRDefault="00004FE6" w:rsidP="00004FE6">
      <w:pPr>
        <w:numPr>
          <w:ilvl w:val="0"/>
          <w:numId w:val="4"/>
        </w:numPr>
      </w:pPr>
      <w:r w:rsidRPr="00004FE6">
        <w:t xml:space="preserve">Külale valitakse üks külavanem ning külal ei ole korraga enam kui üks külavanem. </w:t>
      </w:r>
    </w:p>
    <w:p w:rsidR="00004FE6" w:rsidRPr="00004FE6" w:rsidRDefault="00004FE6" w:rsidP="00004FE6">
      <w:pPr>
        <w:numPr>
          <w:ilvl w:val="0"/>
          <w:numId w:val="4"/>
        </w:numPr>
      </w:pPr>
      <w:r w:rsidRPr="00004FE6">
        <w:t xml:space="preserve">Külavanemat valiva küla üldkoosoleku kokkukutsumise saavad algatada vallavanem, külavanem, külaseltsi juhatus või ¼ külaelanikest. </w:t>
      </w:r>
    </w:p>
    <w:p w:rsidR="00004FE6" w:rsidRPr="00004FE6" w:rsidRDefault="00004FE6" w:rsidP="00004FE6">
      <w:pPr>
        <w:numPr>
          <w:ilvl w:val="0"/>
          <w:numId w:val="4"/>
        </w:numPr>
      </w:pPr>
      <w:r w:rsidRPr="00004FE6">
        <w:t xml:space="preserve">Üldkoosolekul osalejad registreeritakse ning üldkoosolek protokollitakse. </w:t>
      </w:r>
    </w:p>
    <w:p w:rsidR="00004FE6" w:rsidRPr="00004FE6" w:rsidRDefault="00004FE6" w:rsidP="00004FE6">
      <w:pPr>
        <w:numPr>
          <w:ilvl w:val="0"/>
          <w:numId w:val="4"/>
        </w:numPr>
      </w:pPr>
      <w:r w:rsidRPr="00004FE6">
        <w:t xml:space="preserve">Üldkoosoleku alguses valivad hääleõiguslikud külaelanikud üldkoosoleku juhataja ja protokollija. Üldkoosoleku juhataja juhib üldkoosolekut ja viib läbi hääletamise. Üldkoosoleku protokollija tagab üldkoosoleku käigu ja otsuste protokollimise. Protokollile kirjutavad alla üldkoosoleku juhataja ja protokollija. </w:t>
      </w:r>
    </w:p>
    <w:p w:rsidR="00004FE6" w:rsidRPr="00004FE6" w:rsidRDefault="00004FE6" w:rsidP="00004FE6">
      <w:pPr>
        <w:numPr>
          <w:ilvl w:val="0"/>
          <w:numId w:val="4"/>
        </w:numPr>
      </w:pPr>
      <w:r w:rsidRPr="00004FE6">
        <w:t xml:space="preserve">Hääletamine on üldjuhul avalik, v.a. juhul, kui kasvõi üks hääleõiguslik külaelanik nõuab salajast hääletamist. Avalikul hääletamisel avaldatakse kandidaadile toetust käetõstmisega. Avalikul hääletamisel loeb hääled kokku üldkoosoleku juhataja ning teatab tulemuse koheselt. Salajane hääletamine viiakse läbi hääletussedelite abil. Salajase hääletamise korraldamiseks valitakse vähemalt kolmeliikmeline valimiskomisjon, kes viib hääletamise läbi ja koostab hääletamise tulemuste kohta protokolli. </w:t>
      </w:r>
    </w:p>
    <w:p w:rsidR="00004FE6" w:rsidRPr="00004FE6" w:rsidRDefault="00004FE6" w:rsidP="00004FE6">
      <w:pPr>
        <w:numPr>
          <w:ilvl w:val="0"/>
          <w:numId w:val="4"/>
        </w:numPr>
      </w:pPr>
      <w:r w:rsidRPr="00004FE6">
        <w:t xml:space="preserve">Külavanemaks valitakse kandidaat, kes kogub rohkem kui pool üldkoosolekul osalenud hääleõiguslike külaelanike häältest. </w:t>
      </w:r>
    </w:p>
    <w:p w:rsidR="00004FE6" w:rsidRPr="00004FE6" w:rsidRDefault="00004FE6" w:rsidP="00004FE6">
      <w:pPr>
        <w:numPr>
          <w:ilvl w:val="0"/>
          <w:numId w:val="4"/>
        </w:numPr>
      </w:pPr>
      <w:r w:rsidRPr="00004FE6">
        <w:t xml:space="preserve">Üldkoosolek valib koos külavanemaga külavanema asendaja. Külavanema asendaja valitakse külavanema ettepanekul ja samas korras, mis külavanem. </w:t>
      </w:r>
    </w:p>
    <w:p w:rsidR="00004FE6" w:rsidRPr="00004FE6" w:rsidRDefault="00004FE6" w:rsidP="00004FE6">
      <w:pPr>
        <w:numPr>
          <w:ilvl w:val="0"/>
          <w:numId w:val="4"/>
        </w:numPr>
      </w:pPr>
      <w:r w:rsidRPr="00004FE6">
        <w:t xml:space="preserve">Üldkoosoleku juhataja esitab külavanema valimise kohta koostatud protokolli koos registreerimislehega vallavalitsusele kümne (10) päeva jooksul üldkoosoleku toimumise päevast arvates. Protokolli alusel kinnitab vallavolikogu külavanema ning vallavalitsus võib sõlmida temaga vallavalitsuse ülesannete täitmise lepingu. </w:t>
      </w:r>
    </w:p>
    <w:p w:rsidR="00004FE6" w:rsidRDefault="00004FE6" w:rsidP="00004FE6">
      <w:r w:rsidRPr="00004FE6">
        <w:t xml:space="preserve"> </w:t>
      </w:r>
    </w:p>
    <w:p w:rsidR="00917809" w:rsidRPr="00004FE6" w:rsidRDefault="00917809" w:rsidP="00004FE6"/>
    <w:p w:rsidR="00004FE6" w:rsidRPr="00004FE6" w:rsidRDefault="00004FE6" w:rsidP="00004FE6">
      <w:r w:rsidRPr="00004FE6">
        <w:lastRenderedPageBreak/>
        <w:tab/>
        <w:t xml:space="preserve">§ </w:t>
      </w:r>
      <w:r w:rsidRPr="00004FE6">
        <w:tab/>
        <w:t xml:space="preserve">Külavanema õigused </w:t>
      </w:r>
    </w:p>
    <w:p w:rsidR="00004FE6" w:rsidRPr="00004FE6" w:rsidRDefault="00004FE6" w:rsidP="00004FE6">
      <w:r w:rsidRPr="00004FE6">
        <w:t xml:space="preserve"> Külavanemal on õigus: </w:t>
      </w:r>
    </w:p>
    <w:p w:rsidR="00004FE6" w:rsidRPr="00004FE6" w:rsidRDefault="00004FE6" w:rsidP="00004FE6">
      <w:pPr>
        <w:numPr>
          <w:ilvl w:val="0"/>
          <w:numId w:val="5"/>
        </w:numPr>
      </w:pPr>
      <w:r w:rsidRPr="00004FE6">
        <w:t xml:space="preserve">Esindada küla. </w:t>
      </w:r>
    </w:p>
    <w:p w:rsidR="00004FE6" w:rsidRPr="00004FE6" w:rsidRDefault="00004FE6" w:rsidP="00004FE6">
      <w:pPr>
        <w:numPr>
          <w:ilvl w:val="0"/>
          <w:numId w:val="5"/>
        </w:numPr>
      </w:pPr>
      <w:r w:rsidRPr="00004FE6">
        <w:t xml:space="preserve">Algatada külaelu probleemide lahendamiseks arutelusid ning kutsuda kokku ja juhatada küla üldkoosolekuid ühiste seisukohtade kujundamiseks ja otsuste vastuvõtmiseks. </w:t>
      </w:r>
    </w:p>
    <w:p w:rsidR="00004FE6" w:rsidRPr="00004FE6" w:rsidRDefault="00004FE6" w:rsidP="00004FE6">
      <w:pPr>
        <w:numPr>
          <w:ilvl w:val="0"/>
          <w:numId w:val="5"/>
        </w:numPr>
      </w:pPr>
      <w:r w:rsidRPr="00004FE6">
        <w:t xml:space="preserve">Nõuda küla huve puudutavate küsimuste arutamist vallavalitsuses, vallavolikogus, riigiasutustes või muudes institutsioonides, samuti külavanemate ümarlaua kokkukutsumist. </w:t>
      </w:r>
    </w:p>
    <w:p w:rsidR="00004FE6" w:rsidRPr="00004FE6" w:rsidRDefault="00004FE6" w:rsidP="00004FE6">
      <w:pPr>
        <w:numPr>
          <w:ilvl w:val="0"/>
          <w:numId w:val="5"/>
        </w:numPr>
      </w:pPr>
      <w:r w:rsidRPr="00004FE6">
        <w:t xml:space="preserve">Teha kohaliku elu küsimustes vallavolikogu või –valitsuse õigusaktide vastuvõtmiseks, muutmiseks või kehtetuks tunnistamiseks algatusi, mis võetakse arutusele hiljemalt ühe kuu jooksul. Algatus esitatakse vallavalitsusele eelnõuna, millele lisatakse küla üldkoosolekul osalenud ja eelnõu esitamise heaks kiitnud isikute allkirjastatud nimekiri. Kui algatatud küsimus kuulub volikogu pädevusse, esitab valitsus selle ühe kuu jooksul volikogule lahendamiseks koos omapoolse seisukohaga. Algatust puudutava küla külavanemal on õigus osaleda algatuse arutelus vallavolikogus või –valitsuses. </w:t>
      </w:r>
    </w:p>
    <w:p w:rsidR="00004FE6" w:rsidRPr="00004FE6" w:rsidRDefault="00004FE6" w:rsidP="00004FE6">
      <w:pPr>
        <w:numPr>
          <w:ilvl w:val="0"/>
          <w:numId w:val="5"/>
        </w:numPr>
      </w:pPr>
      <w:r w:rsidRPr="00004FE6">
        <w:t xml:space="preserve">Osaleda ettepanekutega ja avaldada arvamust vallavolikogu ja vallavolikogu komisjonide istungitel ning kutsutuna vallavalitsuse istungitel, kui arutatakse otseselt või kaudselt vastavat küla puudutavaid küsimusi. Istungite ja koosolekute toimumisest teavitatakse külavanemat eelnevalt. </w:t>
      </w:r>
    </w:p>
    <w:p w:rsidR="00004FE6" w:rsidRPr="00004FE6" w:rsidRDefault="00004FE6" w:rsidP="00004FE6">
      <w:pPr>
        <w:numPr>
          <w:ilvl w:val="0"/>
          <w:numId w:val="5"/>
        </w:numPr>
      </w:pPr>
      <w:r w:rsidRPr="00004FE6">
        <w:t xml:space="preserve">Taotleda külale raha valla eelarvest ning toetusi erinevatest allikatest, lähtudes küla üldkoosolekul kinnitatud otsustest ja arengukavast. </w:t>
      </w:r>
    </w:p>
    <w:p w:rsidR="00004FE6" w:rsidRPr="00004FE6" w:rsidRDefault="00004FE6" w:rsidP="00004FE6">
      <w:pPr>
        <w:numPr>
          <w:ilvl w:val="0"/>
          <w:numId w:val="5"/>
        </w:numPr>
      </w:pPr>
      <w:r w:rsidRPr="00004FE6">
        <w:t>Esitada igal aastal taotlus valla eelarvest raha saamiseks, arvestades küla vajadusi</w:t>
      </w:r>
      <w:r w:rsidRPr="00004FE6">
        <w:rPr>
          <w:i/>
        </w:rPr>
        <w:t>.</w:t>
      </w:r>
      <w:r w:rsidRPr="00004FE6">
        <w:t xml:space="preserve"> </w:t>
      </w:r>
    </w:p>
    <w:p w:rsidR="00004FE6" w:rsidRPr="00004FE6" w:rsidRDefault="00004FE6" w:rsidP="00004FE6">
      <w:pPr>
        <w:numPr>
          <w:ilvl w:val="0"/>
          <w:numId w:val="5"/>
        </w:numPr>
      </w:pPr>
      <w:r w:rsidRPr="00004FE6">
        <w:t xml:space="preserve">Korraldada küla arengukava koostamist ja elluviimist. </w:t>
      </w:r>
    </w:p>
    <w:p w:rsidR="00004FE6" w:rsidRPr="00004FE6" w:rsidRDefault="00004FE6" w:rsidP="00004FE6">
      <w:pPr>
        <w:numPr>
          <w:ilvl w:val="0"/>
          <w:numId w:val="5"/>
        </w:numPr>
      </w:pPr>
      <w:r w:rsidRPr="00004FE6">
        <w:t xml:space="preserve">Taotleda vallavalitsuselt külavanema ülesannete täitmisega seotud kulude hüvitamist. </w:t>
      </w:r>
    </w:p>
    <w:p w:rsidR="00004FE6" w:rsidRPr="00004FE6" w:rsidRDefault="00004FE6" w:rsidP="00004FE6">
      <w:pPr>
        <w:numPr>
          <w:ilvl w:val="0"/>
          <w:numId w:val="5"/>
        </w:numPr>
      </w:pPr>
      <w:r w:rsidRPr="00004FE6">
        <w:t xml:space="preserve">Saada kohalikust omavalitsusest oma ülesannete täitmiseks vajalikke andmeid, infot, dokumente, õigusakte ja muud teavet, välja arvatud teave, mille avaldamine on seadusega keelatud. </w:t>
      </w:r>
    </w:p>
    <w:p w:rsidR="00004FE6" w:rsidRPr="00004FE6" w:rsidRDefault="00004FE6" w:rsidP="00004FE6">
      <w:pPr>
        <w:numPr>
          <w:ilvl w:val="0"/>
          <w:numId w:val="5"/>
        </w:numPr>
      </w:pPr>
      <w:r w:rsidRPr="00004FE6">
        <w:t xml:space="preserve">Juhtida külaelanike ning küla territooriumil viibivate füüsiliste ja juriidiliste isikute tähelepanu heakorda, avalikku käitumist jms puudutavatele probleemidele ning teha sellekohaseid märkusi </w:t>
      </w:r>
    </w:p>
    <w:p w:rsidR="00004FE6" w:rsidRPr="00004FE6" w:rsidRDefault="00004FE6" w:rsidP="00004FE6">
      <w:pPr>
        <w:numPr>
          <w:ilvl w:val="0"/>
          <w:numId w:val="5"/>
        </w:numPr>
      </w:pPr>
      <w:r w:rsidRPr="00004FE6">
        <w:t xml:space="preserve">Astuda külavanema kohalt tagasi, kutsudes selleks kokku küla üldkoosoleku. </w:t>
      </w:r>
    </w:p>
    <w:p w:rsidR="00004FE6" w:rsidRPr="00004FE6" w:rsidRDefault="00004FE6" w:rsidP="00004FE6">
      <w:pPr>
        <w:numPr>
          <w:ilvl w:val="0"/>
          <w:numId w:val="5"/>
        </w:numPr>
      </w:pPr>
      <w:r w:rsidRPr="00004FE6">
        <w:t xml:space="preserve">Saada tagasivalituks uueks ametiajaks. </w:t>
      </w:r>
    </w:p>
    <w:p w:rsidR="00004FE6" w:rsidRPr="00004FE6" w:rsidRDefault="00004FE6" w:rsidP="00004FE6">
      <w:r w:rsidRPr="00004FE6">
        <w:t xml:space="preserve"> </w:t>
      </w:r>
    </w:p>
    <w:p w:rsidR="00004FE6" w:rsidRPr="00004FE6" w:rsidRDefault="00004FE6" w:rsidP="00004FE6">
      <w:r w:rsidRPr="00004FE6">
        <w:lastRenderedPageBreak/>
        <w:tab/>
        <w:t xml:space="preserve">§ </w:t>
      </w:r>
      <w:r w:rsidRPr="00004FE6">
        <w:tab/>
        <w:t xml:space="preserve">Külavanema ülesanded </w:t>
      </w:r>
    </w:p>
    <w:p w:rsidR="00004FE6" w:rsidRPr="00004FE6" w:rsidRDefault="00004FE6" w:rsidP="00004FE6">
      <w:r w:rsidRPr="00004FE6">
        <w:t xml:space="preserve"> Külavanema ülesanneteks on: </w:t>
      </w:r>
    </w:p>
    <w:p w:rsidR="00004FE6" w:rsidRPr="00004FE6" w:rsidRDefault="00004FE6" w:rsidP="00004FE6">
      <w:pPr>
        <w:numPr>
          <w:ilvl w:val="0"/>
          <w:numId w:val="6"/>
        </w:numPr>
      </w:pPr>
      <w:r w:rsidRPr="00004FE6">
        <w:t xml:space="preserve">Juhinduda oma tegevuses külakogukonna kokkulepetest ja vajadustest, küla arengukavast ning kohaliku omavalitsuse ja riigi õigusaktidest. Olukordades, millede lahendamine ei ole määratletud kehtivate õigusaktidega, lähtub külavanem üldinimlikest põhimõtetest ja inimõigustest. </w:t>
      </w:r>
    </w:p>
    <w:p w:rsidR="00004FE6" w:rsidRPr="00004FE6" w:rsidRDefault="00004FE6" w:rsidP="00004FE6">
      <w:pPr>
        <w:numPr>
          <w:ilvl w:val="0"/>
          <w:numId w:val="6"/>
        </w:numPr>
      </w:pPr>
      <w:r w:rsidRPr="00004FE6">
        <w:t xml:space="preserve">Tegutseda küla esindaja ja ametliku kontaktisikuna. </w:t>
      </w:r>
    </w:p>
    <w:p w:rsidR="00004FE6" w:rsidRPr="00004FE6" w:rsidRDefault="00004FE6" w:rsidP="00004FE6">
      <w:pPr>
        <w:numPr>
          <w:ilvl w:val="0"/>
          <w:numId w:val="6"/>
        </w:numPr>
      </w:pPr>
      <w:r w:rsidRPr="00004FE6">
        <w:t xml:space="preserve">Näidata üles aktiivsust külas ühistegevuse organiseerimisel, toetada külaelanike omaalgatusvõimet ja ärgitada külaelanikke koostööle. </w:t>
      </w:r>
    </w:p>
    <w:p w:rsidR="00004FE6" w:rsidRPr="00004FE6" w:rsidRDefault="00004FE6" w:rsidP="00004FE6">
      <w:pPr>
        <w:numPr>
          <w:ilvl w:val="0"/>
          <w:numId w:val="6"/>
        </w:numPr>
      </w:pPr>
      <w:r w:rsidRPr="00004FE6">
        <w:t xml:space="preserve">Kutsuda vähemalt üks kord aastas kokku küla üldkoosolek statuudis sätestatud korras ja esitada külaelanikele aruanne oma tegevuse kohta külavanemana. </w:t>
      </w:r>
    </w:p>
    <w:p w:rsidR="00004FE6" w:rsidRPr="00004FE6" w:rsidRDefault="00004FE6" w:rsidP="00004FE6">
      <w:pPr>
        <w:numPr>
          <w:ilvl w:val="0"/>
          <w:numId w:val="6"/>
        </w:numPr>
      </w:pPr>
      <w:r w:rsidRPr="00004FE6">
        <w:t xml:space="preserve">Esitada vähemalt üks kord aastas informatsioon vallavolikogule külavanema ja külaelanike tegevuse kohta. </w:t>
      </w:r>
    </w:p>
    <w:p w:rsidR="00004FE6" w:rsidRPr="00004FE6" w:rsidRDefault="00004FE6" w:rsidP="00004FE6">
      <w:pPr>
        <w:numPr>
          <w:ilvl w:val="0"/>
          <w:numId w:val="6"/>
        </w:numPr>
      </w:pPr>
      <w:r w:rsidRPr="00004FE6">
        <w:t xml:space="preserve">Edastada külaelanikele vallavalitsusest ja mujalt saadud külaelanikke puudutavat informatsiooni. </w:t>
      </w:r>
    </w:p>
    <w:p w:rsidR="00004FE6" w:rsidRPr="00004FE6" w:rsidRDefault="00004FE6" w:rsidP="00004FE6">
      <w:pPr>
        <w:numPr>
          <w:ilvl w:val="0"/>
          <w:numId w:val="6"/>
        </w:numPr>
      </w:pPr>
      <w:r w:rsidRPr="00004FE6">
        <w:t xml:space="preserve">Aidata organiseerida õnnetusjuhtumite ja eriolukordade lahendamist. </w:t>
      </w:r>
    </w:p>
    <w:p w:rsidR="00004FE6" w:rsidRPr="00004FE6" w:rsidRDefault="00004FE6" w:rsidP="00004FE6">
      <w:pPr>
        <w:numPr>
          <w:ilvl w:val="0"/>
          <w:numId w:val="6"/>
        </w:numPr>
      </w:pPr>
      <w:r w:rsidRPr="00004FE6">
        <w:t xml:space="preserve">Tagada küla puudutava dokumentatsiooni säilimine. </w:t>
      </w:r>
    </w:p>
    <w:p w:rsidR="00004FE6" w:rsidRPr="00004FE6" w:rsidRDefault="00004FE6" w:rsidP="00004FE6">
      <w:pPr>
        <w:numPr>
          <w:ilvl w:val="0"/>
          <w:numId w:val="6"/>
        </w:numPr>
      </w:pPr>
      <w:r w:rsidRPr="00004FE6">
        <w:t xml:space="preserve">Ametiaja lõppemisel kutsuda kokku küla üldkoosolek uue külavanema valimiseks. </w:t>
      </w:r>
    </w:p>
    <w:p w:rsidR="00004FE6" w:rsidRPr="00004FE6" w:rsidRDefault="00004FE6" w:rsidP="00004FE6">
      <w:r w:rsidRPr="00004FE6">
        <w:t xml:space="preserve"> </w:t>
      </w:r>
    </w:p>
    <w:p w:rsidR="00004FE6" w:rsidRPr="00004FE6" w:rsidRDefault="00004FE6" w:rsidP="00004FE6">
      <w:r w:rsidRPr="00004FE6">
        <w:tab/>
        <w:t xml:space="preserve">§ </w:t>
      </w:r>
      <w:r w:rsidRPr="00004FE6">
        <w:tab/>
        <w:t xml:space="preserve">Külavanema asendamine </w:t>
      </w:r>
    </w:p>
    <w:p w:rsidR="00004FE6" w:rsidRPr="00004FE6" w:rsidRDefault="00004FE6" w:rsidP="00004FE6">
      <w:pPr>
        <w:numPr>
          <w:ilvl w:val="0"/>
          <w:numId w:val="7"/>
        </w:numPr>
      </w:pPr>
      <w:r w:rsidRPr="00004FE6">
        <w:t xml:space="preserve">Külavanemat asendab külavanema äraolekul külavanema asendaja. </w:t>
      </w:r>
    </w:p>
    <w:p w:rsidR="00004FE6" w:rsidRPr="00004FE6" w:rsidRDefault="00004FE6" w:rsidP="00004FE6">
      <w:pPr>
        <w:numPr>
          <w:ilvl w:val="0"/>
          <w:numId w:val="7"/>
        </w:numPr>
      </w:pPr>
      <w:r w:rsidRPr="00004FE6">
        <w:t xml:space="preserve">Külavanema asendajal on külavanema asendamise ajal kõik külavanema õigused ja kohustused. </w:t>
      </w:r>
    </w:p>
    <w:p w:rsidR="00004FE6" w:rsidRPr="00004FE6" w:rsidRDefault="00004FE6" w:rsidP="00004FE6">
      <w:r w:rsidRPr="00004FE6">
        <w:tab/>
        <w:t xml:space="preserve">§ </w:t>
      </w:r>
      <w:r w:rsidRPr="00004FE6">
        <w:tab/>
        <w:t xml:space="preserve">Külavanema volituste kestuse periood </w:t>
      </w:r>
    </w:p>
    <w:p w:rsidR="00004FE6" w:rsidRPr="00004FE6" w:rsidRDefault="00004FE6" w:rsidP="00004FE6">
      <w:pPr>
        <w:numPr>
          <w:ilvl w:val="0"/>
          <w:numId w:val="8"/>
        </w:numPr>
      </w:pPr>
      <w:r w:rsidRPr="00004FE6">
        <w:t xml:space="preserve">Külavanema ametiaja pikkus on kuni 5 aastat. </w:t>
      </w:r>
    </w:p>
    <w:p w:rsidR="00004FE6" w:rsidRPr="00004FE6" w:rsidRDefault="00004FE6" w:rsidP="00004FE6">
      <w:pPr>
        <w:numPr>
          <w:ilvl w:val="0"/>
          <w:numId w:val="8"/>
        </w:numPr>
      </w:pPr>
      <w:r w:rsidRPr="00004FE6">
        <w:t xml:space="preserve">Külavanema ametiaja täpne pikkus otsustatakse külavanemat valival üldkoosolekul. </w:t>
      </w:r>
    </w:p>
    <w:p w:rsidR="00004FE6" w:rsidRPr="00004FE6" w:rsidRDefault="00004FE6" w:rsidP="00004FE6">
      <w:pPr>
        <w:numPr>
          <w:ilvl w:val="0"/>
          <w:numId w:val="8"/>
        </w:numPr>
      </w:pPr>
      <w:r w:rsidRPr="00004FE6">
        <w:t xml:space="preserve">Külavanema volitused lõpevad seoses: 1) Külavanema ametiaja lõppemisega </w:t>
      </w:r>
    </w:p>
    <w:p w:rsidR="00004FE6" w:rsidRPr="00004FE6" w:rsidRDefault="00004FE6" w:rsidP="00004FE6">
      <w:pPr>
        <w:numPr>
          <w:ilvl w:val="1"/>
          <w:numId w:val="8"/>
        </w:numPr>
      </w:pPr>
      <w:r w:rsidRPr="00004FE6">
        <w:t xml:space="preserve">Külavanema tagasiastumisega. Külavanem võib ise igal ajal külavanema ametist tagasi astuda, esitades kirjalikus vormis tagasiastumise avalduse külavanema asendajale, kes korraldab üldkoosoleku ja uue külavanema valimise. Asendaja puudumisel esitab külavanem tagasiastumise avalduse üldkoosolekule. Üldkoosoleku </w:t>
      </w:r>
      <w:r w:rsidRPr="00004FE6">
        <w:lastRenderedPageBreak/>
        <w:t xml:space="preserve">juhataja märgib avaldusele koosoleku toimumise kuupäeva ning viseerib selle. Üldkoosoleku juhataja esitab viseeritud avalduse, üldkoosoleku protokolli ja üldkoosolekust osavõtjate registreerimise lehe kümne tööpäeva jooksul esitama vallavalitsusele. Kui külavanema ja valla vahel on sõlmitud leping vastavalt KOKS § 58 lõikele 4, lõpetab vallavalitsus lepingu avalduse alusel ning vallavolikogu kinnitab uue külavanema protokolli alusel. </w:t>
      </w:r>
    </w:p>
    <w:p w:rsidR="00004FE6" w:rsidRPr="00004FE6" w:rsidRDefault="00004FE6" w:rsidP="00004FE6">
      <w:pPr>
        <w:numPr>
          <w:ilvl w:val="1"/>
          <w:numId w:val="8"/>
        </w:numPr>
      </w:pPr>
      <w:r w:rsidRPr="00004FE6">
        <w:t xml:space="preserve">Külavanema tagasikutsumisega. Küla üldkoosolek võib külavanema igal ajal tagasi kutsuda. Külavanema tagasikutsumine otsustatakse küla üldkoosolekul hääleõiguslike külaelanike poolt, sarnaselt külavanema valimisega. Külavanemat tagasikutsuva üldkoosoleku kokkukutsumise õigus on vallavanemal, külaseltsi juhatusel või ¼ külaelanikest. Teade külavanema tagasikutsumise kohta peab olema välja pandud ja avaldatud kohalikus lehes vähemalt kaks nädalat enne küla üldkoosoleku toimumist. Külavanema tagasikutsumine otsustatakse salajasel hääletamisel. Külavanem loetakse tagasi kutsutuks, kui tagasikutsumise ettepaneku poolt hääletab rohkem üldkoosolekul osalenud hääleõiguslikke külaelanikke kui ettepaneku vastu. Üldkoosoleku juhataja edastab üldkoosoleku protokolli koos osalenud hääleõiguslike külaelanike registreerimislehega vallavalitsusele kümne tööpäeva jooksul üldkoosoleku toimumisest alates. Kui vallavalitsuse ja külavanema vahel on sõlmitud leping vastavalt KOKS § 58 lõikele 4 loetakse leping lõppenuks protokolli alusel. </w:t>
      </w:r>
    </w:p>
    <w:p w:rsidR="00004FE6" w:rsidRPr="00004FE6" w:rsidRDefault="00004FE6" w:rsidP="00004FE6">
      <w:pPr>
        <w:numPr>
          <w:ilvl w:val="1"/>
          <w:numId w:val="8"/>
        </w:numPr>
      </w:pPr>
      <w:r w:rsidRPr="00004FE6">
        <w:t xml:space="preserve">Süüteos süüdimõistva kohtuotsuse jõustumisega </w:t>
      </w:r>
    </w:p>
    <w:p w:rsidR="00004FE6" w:rsidRPr="00004FE6" w:rsidRDefault="00004FE6" w:rsidP="00004FE6">
      <w:pPr>
        <w:numPr>
          <w:ilvl w:val="1"/>
          <w:numId w:val="8"/>
        </w:numPr>
      </w:pPr>
      <w:r w:rsidRPr="00004FE6">
        <w:t xml:space="preserve">Eesti rahvastikuregistri või kinnistusregistri andmete muutumisega selliselt, et külavanem ei vasta enam statuudis sätestatud tingimustele. </w:t>
      </w:r>
    </w:p>
    <w:p w:rsidR="00004FE6" w:rsidRPr="00004FE6" w:rsidRDefault="00004FE6" w:rsidP="00004FE6">
      <w:r w:rsidRPr="00004FE6">
        <w:t xml:space="preserve"> </w:t>
      </w:r>
    </w:p>
    <w:p w:rsidR="00004FE6" w:rsidRPr="00004FE6" w:rsidRDefault="00004FE6" w:rsidP="00004FE6">
      <w:r w:rsidRPr="00004FE6">
        <w:tab/>
        <w:t xml:space="preserve">§ </w:t>
      </w:r>
      <w:r w:rsidRPr="00004FE6">
        <w:tab/>
        <w:t xml:space="preserve">Külavanema ametitegevusega seotud kulude hüvitamine </w:t>
      </w:r>
    </w:p>
    <w:p w:rsidR="00004FE6" w:rsidRPr="00004FE6" w:rsidRDefault="00004FE6" w:rsidP="00004FE6">
      <w:pPr>
        <w:numPr>
          <w:ilvl w:val="0"/>
          <w:numId w:val="9"/>
        </w:numPr>
      </w:pPr>
      <w:r w:rsidRPr="00004FE6">
        <w:t xml:space="preserve">Vallavalitsus hüvitab külavanema põhjendatud kulud külavanema poolt esitatud avalduse ja kuludokumentide alusel. </w:t>
      </w:r>
    </w:p>
    <w:p w:rsidR="00004FE6" w:rsidRPr="00004FE6" w:rsidRDefault="00004FE6" w:rsidP="00004FE6">
      <w:pPr>
        <w:numPr>
          <w:ilvl w:val="0"/>
          <w:numId w:val="9"/>
        </w:numPr>
      </w:pPr>
      <w:r w:rsidRPr="00004FE6">
        <w:t xml:space="preserve">Valla vajadustest ning küla eripäradest lähtuvate vallavalitsuse ülesannete täitmiseks võib vallavanem sõlmida külavanemaga lepingu. </w:t>
      </w:r>
    </w:p>
    <w:p w:rsidR="00004FE6" w:rsidRPr="00004FE6" w:rsidRDefault="00004FE6" w:rsidP="00004FE6">
      <w:r w:rsidRPr="00004FE6">
        <w:tab/>
        <w:t xml:space="preserve">§ </w:t>
      </w:r>
      <w:r w:rsidRPr="00004FE6">
        <w:tab/>
        <w:t xml:space="preserve">Külavanema ametimärk </w:t>
      </w:r>
    </w:p>
    <w:p w:rsidR="00004FE6" w:rsidRPr="00004FE6" w:rsidRDefault="00004FE6" w:rsidP="00004FE6">
      <w:pPr>
        <w:numPr>
          <w:ilvl w:val="0"/>
          <w:numId w:val="10"/>
        </w:numPr>
      </w:pPr>
      <w:r w:rsidRPr="00004FE6">
        <w:t xml:space="preserve">Volikogu poolt kinnitatud külavanemale antakse ametimärk koos tema õigusi tõendava tunnistusega. </w:t>
      </w:r>
    </w:p>
    <w:p w:rsidR="00004FE6" w:rsidRPr="00004FE6" w:rsidRDefault="00004FE6" w:rsidP="00004FE6">
      <w:pPr>
        <w:numPr>
          <w:ilvl w:val="0"/>
          <w:numId w:val="10"/>
        </w:numPr>
      </w:pPr>
      <w:r w:rsidRPr="00004FE6">
        <w:t xml:space="preserve">Ametikohuste täitmisel kannab külavanem ametimärki. </w:t>
      </w:r>
    </w:p>
    <w:p w:rsidR="00004FE6" w:rsidRPr="00004FE6" w:rsidRDefault="00004FE6" w:rsidP="00004FE6">
      <w:pPr>
        <w:numPr>
          <w:ilvl w:val="0"/>
          <w:numId w:val="10"/>
        </w:numPr>
      </w:pPr>
      <w:r w:rsidRPr="00004FE6">
        <w:t xml:space="preserve">Külavanem võib ametimärki kanda ainult oma volituste kehtivuse ajal. </w:t>
      </w:r>
    </w:p>
    <w:p w:rsidR="00004FE6" w:rsidRPr="00004FE6" w:rsidRDefault="00004FE6" w:rsidP="00004FE6">
      <w:pPr>
        <w:numPr>
          <w:ilvl w:val="0"/>
          <w:numId w:val="10"/>
        </w:numPr>
      </w:pPr>
      <w:r w:rsidRPr="00004FE6">
        <w:t xml:space="preserve">Volituste lõppemisel tagastatakse ametimärk volikogule, kes annab märgi edasi järgmisele valitud külavanemale. </w:t>
      </w:r>
    </w:p>
    <w:p w:rsidR="00004FE6" w:rsidRPr="00004FE6" w:rsidRDefault="00004FE6" w:rsidP="00004FE6">
      <w:r w:rsidRPr="00004FE6">
        <w:lastRenderedPageBreak/>
        <w:t xml:space="preserve"> </w:t>
      </w:r>
    </w:p>
    <w:p w:rsidR="00004FE6" w:rsidRPr="00004FE6" w:rsidRDefault="00004FE6" w:rsidP="00004FE6">
      <w:r w:rsidRPr="00004FE6">
        <w:tab/>
        <w:t xml:space="preserve">§ </w:t>
      </w:r>
      <w:r w:rsidRPr="00004FE6">
        <w:tab/>
        <w:t xml:space="preserve">Kohaliku omavalitsuse ülesanded </w:t>
      </w:r>
      <w:bookmarkStart w:id="0" w:name="_GoBack"/>
      <w:bookmarkEnd w:id="0"/>
    </w:p>
    <w:p w:rsidR="00004FE6" w:rsidRPr="00004FE6" w:rsidRDefault="00004FE6" w:rsidP="00004FE6">
      <w:pPr>
        <w:numPr>
          <w:ilvl w:val="0"/>
          <w:numId w:val="11"/>
        </w:numPr>
      </w:pPr>
      <w:r w:rsidRPr="00004FE6">
        <w:t xml:space="preserve">Volikogu kinnitab nõuetekohaselt esitatud dokumentide alusel külavanema ning annab talle üle külavanema ametimärgi koos õigusi tõendava tunnistusega. </w:t>
      </w:r>
    </w:p>
    <w:p w:rsidR="00004FE6" w:rsidRPr="00004FE6" w:rsidRDefault="00004FE6" w:rsidP="00004FE6">
      <w:pPr>
        <w:numPr>
          <w:ilvl w:val="0"/>
          <w:numId w:val="11"/>
        </w:numPr>
      </w:pPr>
      <w:r w:rsidRPr="00004FE6">
        <w:t xml:space="preserve">Vallavalitsus tagab külavanemale tema tegevuseks vajalikud andmed, info, dokumendid, õigusaktid ja muu teabe, välja arvatud teabe, mille avaldamine on seadusega keelatud. </w:t>
      </w:r>
    </w:p>
    <w:p w:rsidR="00004FE6" w:rsidRPr="00004FE6" w:rsidRDefault="00004FE6" w:rsidP="00004FE6">
      <w:pPr>
        <w:numPr>
          <w:ilvl w:val="0"/>
          <w:numId w:val="11"/>
        </w:numPr>
      </w:pPr>
      <w:r w:rsidRPr="00004FE6">
        <w:t xml:space="preserve">Vallavalitsus avaldab küla puudutava informatsiooni valla ajalehes ja kodulehel ning edastab külavanemale küla ja külaelanikke puudutavat teavet. </w:t>
      </w:r>
    </w:p>
    <w:p w:rsidR="00004FE6" w:rsidRPr="00004FE6" w:rsidRDefault="00004FE6" w:rsidP="00004FE6">
      <w:pPr>
        <w:numPr>
          <w:ilvl w:val="0"/>
          <w:numId w:val="11"/>
        </w:numPr>
      </w:pPr>
      <w:r w:rsidRPr="00004FE6">
        <w:t xml:space="preserve">Vallavalitsus hoiab külavanemat kursis valla menetluste ja otsustusprotsessidega, teavitades külavanemat õigeaegselt istungite ja koosolekute toimumise aegadest ning päevakorras olevatest küsimustest. Vajadusel abistab vallavalitsus külavanemat päevakorraküsimuste ettevalmistamisel. </w:t>
      </w:r>
    </w:p>
    <w:p w:rsidR="00004FE6" w:rsidRPr="00004FE6" w:rsidRDefault="00004FE6" w:rsidP="00004FE6">
      <w:pPr>
        <w:numPr>
          <w:ilvl w:val="0"/>
          <w:numId w:val="11"/>
        </w:numPr>
      </w:pPr>
      <w:r w:rsidRPr="00004FE6">
        <w:t xml:space="preserve">Vallavalitsus ja vallavolikogu arutlevad neile otsustamiseks suunatud külaelanike huvisid puudutavaid küsimusi ja menetlevad külavanema algatatud eelnõusid. </w:t>
      </w:r>
    </w:p>
    <w:p w:rsidR="00004FE6" w:rsidRPr="00004FE6" w:rsidRDefault="00004FE6" w:rsidP="00004FE6">
      <w:pPr>
        <w:numPr>
          <w:ilvl w:val="0"/>
          <w:numId w:val="11"/>
        </w:numPr>
      </w:pPr>
      <w:r w:rsidRPr="00004FE6">
        <w:t xml:space="preserve">Vallavalitsus korraldab vallaametnike väljasõite küladesse. </w:t>
      </w:r>
    </w:p>
    <w:p w:rsidR="00004FE6" w:rsidRPr="00004FE6" w:rsidRDefault="00004FE6" w:rsidP="00004FE6">
      <w:pPr>
        <w:numPr>
          <w:ilvl w:val="0"/>
          <w:numId w:val="11"/>
        </w:numPr>
      </w:pPr>
      <w:r w:rsidRPr="00004FE6">
        <w:t xml:space="preserve">Vallavolikogu kujundab kogukonnakoostöö mudelid, kaasates külade esindajad valla otsustusprotsessi: </w:t>
      </w:r>
    </w:p>
    <w:p w:rsidR="00004FE6" w:rsidRPr="00004FE6" w:rsidRDefault="00004FE6" w:rsidP="00004FE6">
      <w:pPr>
        <w:numPr>
          <w:ilvl w:val="1"/>
          <w:numId w:val="11"/>
        </w:numPr>
      </w:pPr>
      <w:r w:rsidRPr="00004FE6">
        <w:t xml:space="preserve">määrab </w:t>
      </w:r>
      <w:r w:rsidRPr="00004FE6">
        <w:tab/>
        <w:t xml:space="preserve">vallavalitsuse </w:t>
      </w:r>
      <w:r w:rsidRPr="00004FE6">
        <w:tab/>
        <w:t xml:space="preserve">struktuuris </w:t>
      </w:r>
      <w:r w:rsidRPr="00004FE6">
        <w:tab/>
        <w:t xml:space="preserve">ametniku </w:t>
      </w:r>
      <w:r w:rsidRPr="00004FE6">
        <w:tab/>
        <w:t xml:space="preserve">kogukonnaküsimustega tegelemiseks </w:t>
      </w:r>
    </w:p>
    <w:p w:rsidR="00004FE6" w:rsidRPr="00004FE6" w:rsidRDefault="00004FE6" w:rsidP="00004FE6">
      <w:pPr>
        <w:numPr>
          <w:ilvl w:val="1"/>
          <w:numId w:val="11"/>
        </w:numPr>
      </w:pPr>
      <w:r w:rsidRPr="00004FE6">
        <w:t xml:space="preserve">moodustab vallavolikogu kogukonnakomisjoni 3) moodustab kogukondade esindajate koostöökogu. </w:t>
      </w:r>
    </w:p>
    <w:p w:rsidR="00004FE6" w:rsidRPr="00004FE6" w:rsidRDefault="00004FE6" w:rsidP="00004FE6">
      <w:pPr>
        <w:numPr>
          <w:ilvl w:val="0"/>
          <w:numId w:val="11"/>
        </w:numPr>
      </w:pPr>
      <w:r w:rsidRPr="00004FE6">
        <w:t xml:space="preserve">Tagada külavanemale info ja vahendid õnnetusjuhtumite ja eriolukordade lahendamiseks külas ning korraldada külavanema ettevalmistus tööde organiseerimiseks kuni professionaalse abi saabumiseni. </w:t>
      </w:r>
    </w:p>
    <w:p w:rsidR="00004FE6" w:rsidRPr="00004FE6" w:rsidRDefault="00004FE6" w:rsidP="00004FE6">
      <w:pPr>
        <w:numPr>
          <w:ilvl w:val="0"/>
          <w:numId w:val="11"/>
        </w:numPr>
      </w:pPr>
      <w:r w:rsidRPr="00004FE6">
        <w:t xml:space="preserve">Toetada külavanemat küla puudutava dokumentatsiooni säilitamisel ning küla ajaloo kogumisel ja külakroonika pidamisel. </w:t>
      </w:r>
    </w:p>
    <w:p w:rsidR="00004FE6" w:rsidRPr="00004FE6" w:rsidRDefault="00004FE6" w:rsidP="00004FE6">
      <w:pPr>
        <w:numPr>
          <w:ilvl w:val="0"/>
          <w:numId w:val="11"/>
        </w:numPr>
      </w:pPr>
      <w:r w:rsidRPr="00004FE6">
        <w:t xml:space="preserve">Aidata külavanemaid koolitada ametikohustuste valdkonnas, eelkõige küla arengukava koostamise ja elluviimise valdkonnas.  </w:t>
      </w:r>
    </w:p>
    <w:p w:rsidR="00004FE6" w:rsidRPr="00004FE6" w:rsidRDefault="00004FE6" w:rsidP="00004FE6">
      <w:r w:rsidRPr="00004FE6">
        <w:t xml:space="preserve"> </w:t>
      </w:r>
    </w:p>
    <w:p w:rsidR="00004FE6" w:rsidRPr="00004FE6" w:rsidRDefault="00004FE6" w:rsidP="00004FE6">
      <w:r w:rsidRPr="00004FE6">
        <w:tab/>
        <w:t xml:space="preserve">§ </w:t>
      </w:r>
      <w:r w:rsidRPr="00004FE6">
        <w:tab/>
        <w:t xml:space="preserve">Rakendussätted </w:t>
      </w:r>
    </w:p>
    <w:p w:rsidR="00004FE6" w:rsidRDefault="00004FE6" w:rsidP="00004FE6">
      <w:r w:rsidRPr="00004FE6">
        <w:t>Määrus jõustub kolmandal päeval pärast avaldamist Riigi Teatajas.</w:t>
      </w:r>
    </w:p>
    <w:sectPr w:rsidR="00004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3F" w:rsidRDefault="002F233F" w:rsidP="00004FE6">
      <w:pPr>
        <w:spacing w:after="0" w:line="240" w:lineRule="auto"/>
      </w:pPr>
      <w:r>
        <w:separator/>
      </w:r>
    </w:p>
  </w:endnote>
  <w:endnote w:type="continuationSeparator" w:id="0">
    <w:p w:rsidR="002F233F" w:rsidRDefault="002F233F" w:rsidP="0000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3F" w:rsidRDefault="002F233F" w:rsidP="00004FE6">
      <w:pPr>
        <w:spacing w:after="0" w:line="240" w:lineRule="auto"/>
      </w:pPr>
      <w:r>
        <w:separator/>
      </w:r>
    </w:p>
  </w:footnote>
  <w:footnote w:type="continuationSeparator" w:id="0">
    <w:p w:rsidR="002F233F" w:rsidRDefault="002F233F" w:rsidP="00004FE6">
      <w:pPr>
        <w:spacing w:after="0" w:line="240" w:lineRule="auto"/>
      </w:pPr>
      <w:r>
        <w:continuationSeparator/>
      </w:r>
    </w:p>
  </w:footnote>
  <w:footnote w:id="1">
    <w:p w:rsidR="00004FE6" w:rsidRDefault="00004FE6" w:rsidP="00004FE6">
      <w:pPr>
        <w:spacing w:line="281" w:lineRule="auto"/>
        <w:ind w:right="60"/>
        <w:jc w:val="both"/>
      </w:pPr>
      <w:r>
        <w:footnoteRef/>
      </w:r>
      <w:r>
        <w:t xml:space="preserve"> </w:t>
      </w:r>
      <w:r>
        <w:rPr>
          <w:rFonts w:ascii="Times New Roman" w:eastAsia="Times New Roman" w:hAnsi="Times New Roman" w:cs="Times New Roman"/>
          <w:color w:val="000000"/>
          <w:sz w:val="18"/>
          <w:u w:color="000000"/>
        </w:rPr>
        <w:t xml:space="preserve">Kui vallas on lisaks küladele ka alevikud, siis „külavanema“ asemel läbivalt „aleviku- ja külavanema“, „küla“ asemel läbivalt „alevik või küla“ ja „külaelaniku“ asemel läbivalt „aleviku- või külaelanik“. Samuti võib küla või alevik haldusreformijärgselt paikneda linnana määratletud territooriumil, mispuhul tuleb termineid vastavalt muuta, nt vallavolikogu-linnavolikogu, vallasekretär-linnasekretär jne.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1CE9"/>
    <w:multiLevelType w:val="hybridMultilevel"/>
    <w:tmpl w:val="892A9602"/>
    <w:lvl w:ilvl="0" w:tplc="3B08271E">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006A9BE">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092F1B4">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25A3ABE">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B7CE6FC">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60AFF04">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04A1C8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27CF99A">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EB8AC4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3C20E3"/>
    <w:multiLevelType w:val="hybridMultilevel"/>
    <w:tmpl w:val="C67C27FE"/>
    <w:lvl w:ilvl="0" w:tplc="7E20F056">
      <w:start w:val="1"/>
      <w:numFmt w:val="decimal"/>
      <w:lvlText w:val="(%1)"/>
      <w:lvlJc w:val="left"/>
      <w:pPr>
        <w:ind w:left="2095"/>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1" w:tplc="C5FE4764">
      <w:start w:val="1"/>
      <w:numFmt w:val="lowerLetter"/>
      <w:lvlText w:val="%2"/>
      <w:lvlJc w:val="left"/>
      <w:pPr>
        <w:ind w:left="108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2" w:tplc="175C90E2">
      <w:start w:val="1"/>
      <w:numFmt w:val="lowerRoman"/>
      <w:lvlText w:val="%3"/>
      <w:lvlJc w:val="left"/>
      <w:pPr>
        <w:ind w:left="180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3" w:tplc="D2663536">
      <w:start w:val="1"/>
      <w:numFmt w:val="decimal"/>
      <w:lvlText w:val="%4"/>
      <w:lvlJc w:val="left"/>
      <w:pPr>
        <w:ind w:left="252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4" w:tplc="ACE09F02">
      <w:start w:val="1"/>
      <w:numFmt w:val="lowerLetter"/>
      <w:lvlText w:val="%5"/>
      <w:lvlJc w:val="left"/>
      <w:pPr>
        <w:ind w:left="324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5" w:tplc="AC629EAA">
      <w:start w:val="1"/>
      <w:numFmt w:val="lowerRoman"/>
      <w:lvlText w:val="%6"/>
      <w:lvlJc w:val="left"/>
      <w:pPr>
        <w:ind w:left="396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6" w:tplc="60BA4168">
      <w:start w:val="1"/>
      <w:numFmt w:val="decimal"/>
      <w:lvlText w:val="%7"/>
      <w:lvlJc w:val="left"/>
      <w:pPr>
        <w:ind w:left="468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7" w:tplc="8182DBD4">
      <w:start w:val="1"/>
      <w:numFmt w:val="lowerLetter"/>
      <w:lvlText w:val="%8"/>
      <w:lvlJc w:val="left"/>
      <w:pPr>
        <w:ind w:left="540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8" w:tplc="CFB4E2E6">
      <w:start w:val="1"/>
      <w:numFmt w:val="lowerRoman"/>
      <w:lvlText w:val="%9"/>
      <w:lvlJc w:val="left"/>
      <w:pPr>
        <w:ind w:left="612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abstractNum>
  <w:abstractNum w:abstractNumId="2" w15:restartNumberingAfterBreak="0">
    <w:nsid w:val="2E813BB5"/>
    <w:multiLevelType w:val="hybridMultilevel"/>
    <w:tmpl w:val="A0DCA7F2"/>
    <w:lvl w:ilvl="0" w:tplc="5A968ED4">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B5C003C">
      <w:start w:val="1"/>
      <w:numFmt w:val="decimal"/>
      <w:lvlText w:val="%2)"/>
      <w:lvlJc w:val="left"/>
      <w:pPr>
        <w:ind w:left="248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10CB8CA">
      <w:start w:val="1"/>
      <w:numFmt w:val="lowerRoman"/>
      <w:lvlText w:val="%3"/>
      <w:lvlJc w:val="left"/>
      <w:pPr>
        <w:ind w:left="15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EFEF3F2">
      <w:start w:val="1"/>
      <w:numFmt w:val="decimal"/>
      <w:lvlText w:val="%4"/>
      <w:lvlJc w:val="left"/>
      <w:pPr>
        <w:ind w:left="22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4A0ADA8">
      <w:start w:val="1"/>
      <w:numFmt w:val="lowerLetter"/>
      <w:lvlText w:val="%5"/>
      <w:lvlJc w:val="left"/>
      <w:pPr>
        <w:ind w:left="294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9ACC896">
      <w:start w:val="1"/>
      <w:numFmt w:val="lowerRoman"/>
      <w:lvlText w:val="%6"/>
      <w:lvlJc w:val="left"/>
      <w:pPr>
        <w:ind w:left="36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7D488B2">
      <w:start w:val="1"/>
      <w:numFmt w:val="decimal"/>
      <w:lvlText w:val="%7"/>
      <w:lvlJc w:val="left"/>
      <w:pPr>
        <w:ind w:left="438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C040776">
      <w:start w:val="1"/>
      <w:numFmt w:val="lowerLetter"/>
      <w:lvlText w:val="%8"/>
      <w:lvlJc w:val="left"/>
      <w:pPr>
        <w:ind w:left="51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2767AEA">
      <w:start w:val="1"/>
      <w:numFmt w:val="lowerRoman"/>
      <w:lvlText w:val="%9"/>
      <w:lvlJc w:val="left"/>
      <w:pPr>
        <w:ind w:left="58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5803C7"/>
    <w:multiLevelType w:val="hybridMultilevel"/>
    <w:tmpl w:val="23F6FC9A"/>
    <w:lvl w:ilvl="0" w:tplc="38A8E5E8">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2AEE8EE">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326A966">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D02CD9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514A9A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DA8A36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4F0DD2C">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346FE6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77807D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BE59D7"/>
    <w:multiLevelType w:val="hybridMultilevel"/>
    <w:tmpl w:val="BA7A4994"/>
    <w:lvl w:ilvl="0" w:tplc="4138707C">
      <w:start w:val="1"/>
      <w:numFmt w:val="decimal"/>
      <w:lvlText w:val="(%1)"/>
      <w:lvlJc w:val="left"/>
      <w:pPr>
        <w:ind w:left="2095"/>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1" w:tplc="D52EE30A">
      <w:start w:val="1"/>
      <w:numFmt w:val="lowerLetter"/>
      <w:lvlText w:val="%2"/>
      <w:lvlJc w:val="left"/>
      <w:pPr>
        <w:ind w:left="108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2" w:tplc="B67C311A">
      <w:start w:val="1"/>
      <w:numFmt w:val="lowerRoman"/>
      <w:lvlText w:val="%3"/>
      <w:lvlJc w:val="left"/>
      <w:pPr>
        <w:ind w:left="180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3" w:tplc="2B522DC4">
      <w:start w:val="1"/>
      <w:numFmt w:val="decimal"/>
      <w:lvlText w:val="%4"/>
      <w:lvlJc w:val="left"/>
      <w:pPr>
        <w:ind w:left="252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4" w:tplc="06F2F5C0">
      <w:start w:val="1"/>
      <w:numFmt w:val="lowerLetter"/>
      <w:lvlText w:val="%5"/>
      <w:lvlJc w:val="left"/>
      <w:pPr>
        <w:ind w:left="324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5" w:tplc="92703664">
      <w:start w:val="1"/>
      <w:numFmt w:val="lowerRoman"/>
      <w:lvlText w:val="%6"/>
      <w:lvlJc w:val="left"/>
      <w:pPr>
        <w:ind w:left="396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6" w:tplc="FCF02A98">
      <w:start w:val="1"/>
      <w:numFmt w:val="decimal"/>
      <w:lvlText w:val="%7"/>
      <w:lvlJc w:val="left"/>
      <w:pPr>
        <w:ind w:left="468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7" w:tplc="4E2E90F0">
      <w:start w:val="1"/>
      <w:numFmt w:val="lowerLetter"/>
      <w:lvlText w:val="%8"/>
      <w:lvlJc w:val="left"/>
      <w:pPr>
        <w:ind w:left="540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lvl w:ilvl="8" w:tplc="BA6EA94C">
      <w:start w:val="1"/>
      <w:numFmt w:val="lowerRoman"/>
      <w:lvlText w:val="%9"/>
      <w:lvlJc w:val="left"/>
      <w:pPr>
        <w:ind w:left="6120"/>
      </w:pPr>
      <w:rPr>
        <w:rFonts w:ascii="Georgia" w:eastAsia="Georgia" w:hAnsi="Georgia" w:cs="Georgia"/>
        <w:b w:val="0"/>
        <w:i w:val="0"/>
        <w:strike w:val="0"/>
        <w:dstrike w:val="0"/>
        <w:color w:val="202020"/>
        <w:sz w:val="24"/>
        <w:szCs w:val="24"/>
        <w:u w:val="none" w:color="000000"/>
        <w:bdr w:val="none" w:sz="0" w:space="0" w:color="auto"/>
        <w:shd w:val="clear" w:color="auto" w:fill="auto"/>
        <w:vertAlign w:val="baseline"/>
      </w:rPr>
    </w:lvl>
  </w:abstractNum>
  <w:abstractNum w:abstractNumId="5" w15:restartNumberingAfterBreak="0">
    <w:nsid w:val="3E7B3018"/>
    <w:multiLevelType w:val="hybridMultilevel"/>
    <w:tmpl w:val="74B48950"/>
    <w:lvl w:ilvl="0" w:tplc="5BC056DC">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D1E786E">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B701C9E">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8B4871E">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A588DD0">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6D8FB0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CAE3C4E">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89AE64E">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F369BAA">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420419"/>
    <w:multiLevelType w:val="hybridMultilevel"/>
    <w:tmpl w:val="9F364D5A"/>
    <w:lvl w:ilvl="0" w:tplc="FC3C3156">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9E26B56">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A602D9E">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E20A56C">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AE8B028">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03261E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E2C797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A207EC2">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40A3292">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F7681F"/>
    <w:multiLevelType w:val="hybridMultilevel"/>
    <w:tmpl w:val="90DE3570"/>
    <w:lvl w:ilvl="0" w:tplc="6FB6230C">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A6A6EB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6068CAC">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6266FD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1688886">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A30B450">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7587244">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B9AEC9A">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39AD48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A72298"/>
    <w:multiLevelType w:val="hybridMultilevel"/>
    <w:tmpl w:val="C8340F86"/>
    <w:lvl w:ilvl="0" w:tplc="F40407A2">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1F0193E">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27C0944">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EB8B9E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1E2EE80">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9E65376">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6508336">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226C0A6">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410133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1C1F7A"/>
    <w:multiLevelType w:val="hybridMultilevel"/>
    <w:tmpl w:val="87F41678"/>
    <w:lvl w:ilvl="0" w:tplc="69185C98">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F1A03A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5A24392">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BC2454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8B690D2">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910456A">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7E8CCB4">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15C659E">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AD45D9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665750"/>
    <w:multiLevelType w:val="hybridMultilevel"/>
    <w:tmpl w:val="DD6034B8"/>
    <w:lvl w:ilvl="0" w:tplc="EDEAAD94">
      <w:start w:val="1"/>
      <w:numFmt w:val="decimal"/>
      <w:lvlText w:val="(%1)"/>
      <w:lvlJc w:val="left"/>
      <w:pPr>
        <w:ind w:left="21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F6893FC">
      <w:start w:val="2"/>
      <w:numFmt w:val="decimal"/>
      <w:lvlText w:val="%2)"/>
      <w:lvlJc w:val="left"/>
      <w:pPr>
        <w:ind w:left="248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51A3C46">
      <w:start w:val="1"/>
      <w:numFmt w:val="lowerRoman"/>
      <w:lvlText w:val="%3"/>
      <w:lvlJc w:val="left"/>
      <w:pPr>
        <w:ind w:left="15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53A2776">
      <w:start w:val="1"/>
      <w:numFmt w:val="decimal"/>
      <w:lvlText w:val="%4"/>
      <w:lvlJc w:val="left"/>
      <w:pPr>
        <w:ind w:left="22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B6CB948">
      <w:start w:val="1"/>
      <w:numFmt w:val="lowerLetter"/>
      <w:lvlText w:val="%5"/>
      <w:lvlJc w:val="left"/>
      <w:pPr>
        <w:ind w:left="294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D6858FA">
      <w:start w:val="1"/>
      <w:numFmt w:val="lowerRoman"/>
      <w:lvlText w:val="%6"/>
      <w:lvlJc w:val="left"/>
      <w:pPr>
        <w:ind w:left="36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382ABFE">
      <w:start w:val="1"/>
      <w:numFmt w:val="decimal"/>
      <w:lvlText w:val="%7"/>
      <w:lvlJc w:val="left"/>
      <w:pPr>
        <w:ind w:left="438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E70B2FE">
      <w:start w:val="1"/>
      <w:numFmt w:val="lowerLetter"/>
      <w:lvlText w:val="%8"/>
      <w:lvlJc w:val="left"/>
      <w:pPr>
        <w:ind w:left="51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178B7A6">
      <w:start w:val="1"/>
      <w:numFmt w:val="lowerRoman"/>
      <w:lvlText w:val="%9"/>
      <w:lvlJc w:val="left"/>
      <w:pPr>
        <w:ind w:left="58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3"/>
  </w:num>
  <w:num w:numId="8">
    <w:abstractNumId w:val="1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E6"/>
    <w:rsid w:val="00004FE6"/>
    <w:rsid w:val="002F233F"/>
    <w:rsid w:val="00590B9C"/>
    <w:rsid w:val="009178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9F76"/>
  <w15:chartTrackingRefBased/>
  <w15:docId w15:val="{B3E7324C-6C7F-4FF7-A053-7B6CF5C4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10229</Characters>
  <Application>Microsoft Office Word</Application>
  <DocSecurity>0</DocSecurity>
  <Lines>85</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Herr</dc:creator>
  <cp:keywords/>
  <dc:description/>
  <cp:lastModifiedBy>Ülle Herr</cp:lastModifiedBy>
  <cp:revision>2</cp:revision>
  <dcterms:created xsi:type="dcterms:W3CDTF">2018-04-26T07:13:00Z</dcterms:created>
  <dcterms:modified xsi:type="dcterms:W3CDTF">2018-04-26T07:13:00Z</dcterms:modified>
</cp:coreProperties>
</file>