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right"/>
        <w:rPr/>
      </w:pPr>
      <w:r>
        <w:rPr/>
        <w:t>KINNITATUD</w:t>
      </w:r>
    </w:p>
    <w:p>
      <w:pPr>
        <w:pStyle w:val="NoSpacing"/>
        <w:jc w:val="right"/>
        <w:rPr/>
      </w:pPr>
      <w:r>
        <w:rPr/>
        <w:t xml:space="preserve">Setomaa Hooldekodu </w:t>
      </w:r>
    </w:p>
    <w:p>
      <w:pPr>
        <w:pStyle w:val="NoSpacing"/>
        <w:jc w:val="right"/>
        <w:rPr/>
      </w:pPr>
      <w:r>
        <w:rPr/>
        <w:t>Juhataja 1</w:t>
      </w:r>
      <w:r>
        <w:rPr/>
        <w:t>9</w:t>
      </w:r>
      <w:r>
        <w:rPr/>
        <w:t>.07.2019</w:t>
      </w:r>
    </w:p>
    <w:p>
      <w:pPr>
        <w:pStyle w:val="NoSpacing"/>
        <w:jc w:val="right"/>
        <w:rPr/>
      </w:pPr>
      <w:r>
        <w:rPr>
          <w:rFonts w:ascii="Times New Roman" w:hAnsi="Times New Roman"/>
          <w:b w:val="false"/>
          <w:bCs w:val="false"/>
          <w:sz w:val="24"/>
          <w:szCs w:val="24"/>
        </w:rPr>
        <w:t xml:space="preserve">Käskkiri  nr  </w:t>
      </w:r>
      <w:r>
        <w:rPr>
          <w:rFonts w:ascii="Times New Roman" w:hAnsi="Times New Roman"/>
          <w:b w:val="false"/>
          <w:bCs w:val="false"/>
          <w:sz w:val="24"/>
          <w:szCs w:val="24"/>
        </w:rPr>
        <w:t>73</w:t>
      </w:r>
    </w:p>
    <w:p>
      <w:pPr>
        <w:pStyle w:val="NoSpacing"/>
        <w:jc w:val="center"/>
        <w:rPr/>
      </w:pPr>
      <w:r>
        <w:rPr>
          <w:rFonts w:cs="Times New Roman" w:ascii="Times New Roman" w:hAnsi="Times New Roman"/>
          <w:b/>
          <w:sz w:val="28"/>
          <w:szCs w:val="28"/>
        </w:rPr>
        <w:t xml:space="preserve">KAEBUSTE,  ETTEPANEKUTE </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ESITAMISE JA MENETLEMISE KORD</w:t>
      </w:r>
    </w:p>
    <w:p>
      <w:pPr>
        <w:pStyle w:val="NoSpacing"/>
        <w:jc w:val="center"/>
        <w:rPr>
          <w:rFonts w:ascii="Times New Roman" w:hAnsi="Times New Roman"/>
          <w:sz w:val="28"/>
          <w:szCs w:val="28"/>
        </w:rPr>
      </w:pPr>
      <w:r>
        <w:rPr>
          <w:rFonts w:cs="Times New Roman" w:ascii="Times New Roman" w:hAnsi="Times New Roman"/>
          <w:b/>
          <w:sz w:val="28"/>
          <w:szCs w:val="28"/>
        </w:rPr>
        <w:t>SETOMAA  HOOLDEKODU</w:t>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left"/>
        <w:rPr/>
      </w:pPr>
      <w:r>
        <w:rPr>
          <w:rFonts w:cs="Times New Roman" w:ascii="Times New Roman" w:hAnsi="Times New Roman"/>
          <w:sz w:val="28"/>
          <w:szCs w:val="28"/>
        </w:rPr>
        <w:t>Kaebuste, ettepanekute esitamise ja menetlemise korra</w:t>
      </w:r>
      <w:r>
        <w:rPr>
          <w:rFonts w:cs="Times New Roman" w:ascii="Times New Roman" w:hAnsi="Times New Roman"/>
          <w:sz w:val="28"/>
          <w:szCs w:val="28"/>
        </w:rPr>
        <w:t xml:space="preserve"> eesmärgiks on Setomaa Hooldekodu esitatavate ettepanekute ja kaebuste võimalikult kiire </w:t>
      </w:r>
      <w:r>
        <w:rPr>
          <w:rFonts w:cs="Times New Roman" w:ascii="Times New Roman" w:hAnsi="Times New Roman"/>
          <w:color w:val="000000"/>
          <w:sz w:val="28"/>
          <w:szCs w:val="28"/>
        </w:rPr>
        <w:t xml:space="preserve">läbivaatamise ja lahendamise tagamine. </w:t>
      </w:r>
    </w:p>
    <w:p>
      <w:pPr>
        <w:pStyle w:val="NoSpacing"/>
        <w:jc w:val="left"/>
        <w:rPr>
          <w:rFonts w:ascii="Times New Roman" w:hAnsi="Times New Roman" w:cs="Times New Roman"/>
          <w:sz w:val="28"/>
          <w:szCs w:val="28"/>
        </w:rPr>
      </w:pPr>
      <w:r>
        <w:rPr>
          <w:rFonts w:cs="Times New Roman" w:ascii="Times New Roman" w:hAnsi="Times New Roman"/>
          <w:sz w:val="28"/>
          <w:szCs w:val="28"/>
        </w:rPr>
      </w:r>
    </w:p>
    <w:p>
      <w:pPr>
        <w:pStyle w:val="NoSpacing"/>
        <w:jc w:val="both"/>
        <w:rPr/>
      </w:pPr>
      <w:r>
        <w:rPr>
          <w:rFonts w:cs="Times New Roman" w:ascii="Times New Roman" w:hAnsi="Times New Roman"/>
          <w:sz w:val="28"/>
          <w:szCs w:val="28"/>
        </w:rPr>
        <w:t>Kaebuste,ettepanekute või tänuavalduste esitamise õigus on igal hooldekodu kliendil, tema pereliikmetel ja asutuse koostööpartneritel.</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left"/>
        <w:rPr>
          <w:rFonts w:ascii="Times New Roman" w:hAnsi="Times New Roman" w:cs="Times New Roman"/>
          <w:sz w:val="28"/>
          <w:szCs w:val="28"/>
        </w:rPr>
      </w:pPr>
      <w:r>
        <w:rPr>
          <w:rFonts w:cs="Times New Roman" w:ascii="Times New Roman" w:hAnsi="Times New Roman"/>
          <w:sz w:val="28"/>
          <w:szCs w:val="28"/>
        </w:rPr>
        <w:t>Kaebuste ja ettepanekute vastuvõtmise ning edastamise eest vastutavad kõik kaebuste või ettepanekutega kokkupuutuvad töötajad. Kaebuste ja ettepanekute registreerimise eest vastutab hooldekodu juhataja.</w:t>
      </w:r>
    </w:p>
    <w:p>
      <w:pPr>
        <w:pStyle w:val="NoSpacing"/>
        <w:jc w:val="left"/>
        <w:rPr>
          <w:rFonts w:ascii="Times New Roman" w:hAnsi="Times New Roman" w:cs="Times New Roman"/>
          <w:sz w:val="28"/>
          <w:szCs w:val="28"/>
        </w:rPr>
      </w:pPr>
      <w:r>
        <w:rPr>
          <w:rFonts w:cs="Times New Roman" w:ascii="Times New Roman" w:hAnsi="Times New Roman"/>
          <w:sz w:val="28"/>
          <w:szCs w:val="28"/>
        </w:rPr>
        <w:t>Kaebuste lahendamise eest vastutavad kaebuses nimetatud töötajad ja juhataja. Töötaja kohta esitatud kaebuse eest vastutab juhataja.</w:t>
      </w:r>
    </w:p>
    <w:p>
      <w:pPr>
        <w:pStyle w:val="NoSpacing"/>
        <w:jc w:val="left"/>
        <w:rPr/>
      </w:pPr>
      <w:r>
        <w:rPr>
          <w:rFonts w:cs="Times New Roman" w:ascii="Times New Roman" w:hAnsi="Times New Roman"/>
          <w:sz w:val="28"/>
          <w:szCs w:val="28"/>
        </w:rPr>
        <w:t>Kõik hooldekodu töötajad, kliendid ja lepingupartnerid, kes osalevad kaebuste ja ettepanekute menetlemise protsessis, peavad jälgima konfidentsiaalsuse tagamise nõudeid.</w:t>
      </w:r>
    </w:p>
    <w:p>
      <w:pPr>
        <w:pStyle w:val="NoSpacing"/>
        <w:jc w:val="left"/>
        <w:rPr/>
      </w:pPr>
      <w:r>
        <w:rPr>
          <w:rFonts w:cs="Times New Roman" w:ascii="Times New Roman" w:hAnsi="Times New Roman"/>
          <w:sz w:val="28"/>
          <w:szCs w:val="28"/>
        </w:rPr>
        <w:t>Kaebuste ja ettepanekute  lahendamise kord kuulub asutuse töötajate poolt ülevaatamisele vähemalt iga kolme aasta järel.</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left"/>
        <w:rPr>
          <w:rFonts w:ascii="Times New Roman" w:hAnsi="Times New Roman" w:cs="Times New Roman"/>
          <w:sz w:val="28"/>
          <w:szCs w:val="28"/>
        </w:rPr>
      </w:pPr>
      <w:r>
        <w:rPr>
          <w:rFonts w:cs="Times New Roman" w:ascii="Times New Roman" w:hAnsi="Times New Roman"/>
          <w:b/>
          <w:i/>
          <w:sz w:val="28"/>
          <w:szCs w:val="28"/>
        </w:rPr>
        <w:t>Kaebus</w:t>
      </w:r>
      <w:r>
        <w:rPr>
          <w:rFonts w:cs="Times New Roman" w:ascii="Times New Roman" w:hAnsi="Times New Roman"/>
          <w:i/>
          <w:sz w:val="28"/>
          <w:szCs w:val="28"/>
        </w:rPr>
        <w:t xml:space="preserve">  -  </w:t>
      </w:r>
      <w:r>
        <w:rPr>
          <w:rFonts w:cs="Times New Roman" w:ascii="Times New Roman" w:hAnsi="Times New Roman"/>
          <w:sz w:val="28"/>
          <w:szCs w:val="28"/>
        </w:rPr>
        <w:t>kliendi, tema pereliikme või asutuse koostööpartneri avaldus teenusega rahulolematuse kohta.</w:t>
      </w:r>
    </w:p>
    <w:p>
      <w:pPr>
        <w:pStyle w:val="NoSpacing"/>
        <w:jc w:val="left"/>
        <w:rPr>
          <w:rFonts w:ascii="Times New Roman" w:hAnsi="Times New Roman" w:cs="Times New Roman"/>
          <w:sz w:val="28"/>
          <w:szCs w:val="28"/>
        </w:rPr>
      </w:pPr>
      <w:r>
        <w:rPr>
          <w:rFonts w:cs="Times New Roman" w:ascii="Times New Roman" w:hAnsi="Times New Roman"/>
          <w:b/>
          <w:i/>
          <w:sz w:val="28"/>
          <w:szCs w:val="28"/>
        </w:rPr>
        <w:t xml:space="preserve">Ettepanek või tänuavaldus  -  </w:t>
      </w:r>
      <w:r>
        <w:rPr>
          <w:rFonts w:cs="Times New Roman" w:ascii="Times New Roman" w:hAnsi="Times New Roman"/>
          <w:sz w:val="28"/>
          <w:szCs w:val="28"/>
        </w:rPr>
        <w:t>kliendi,  tema pereliikme või asutuse koostööpartneri soovitus teenuse parandamiseks, samuti tunnustuse või rahulolu avaldamine asutusele või töötajale.</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pPr>
      <w:r>
        <w:rPr>
          <w:rFonts w:cs="Times New Roman" w:ascii="Times New Roman" w:hAnsi="Times New Roman"/>
          <w:b/>
          <w:sz w:val="28"/>
          <w:szCs w:val="28"/>
        </w:rPr>
        <w:t>1.  Kaebuste, ettepanekute või  tänuavalduste esitamine</w:t>
      </w:r>
    </w:p>
    <w:p>
      <w:pPr>
        <w:pStyle w:val="NoSpacing"/>
        <w:jc w:val="left"/>
        <w:rPr/>
      </w:pPr>
      <w:r>
        <w:rPr>
          <w:rFonts w:cs="Times New Roman" w:ascii="Times New Roman" w:hAnsi="Times New Roman"/>
          <w:sz w:val="28"/>
          <w:szCs w:val="28"/>
        </w:rPr>
        <w:t>1.1.  Kaebusi, ettepanekuid või tänuavaldusi saab esitada nii kirjalikult kui suuliselt.</w:t>
      </w:r>
    </w:p>
    <w:p>
      <w:pPr>
        <w:pStyle w:val="NoSpacing"/>
        <w:jc w:val="left"/>
        <w:rPr/>
      </w:pPr>
      <w:r>
        <w:rPr>
          <w:rFonts w:cs="Times New Roman" w:ascii="Times New Roman" w:hAnsi="Times New Roman"/>
          <w:sz w:val="28"/>
          <w:szCs w:val="28"/>
        </w:rPr>
        <w:t xml:space="preserve">1.2.  </w:t>
      </w:r>
      <w:r>
        <w:rPr>
          <w:rFonts w:cs="Times New Roman" w:ascii="Times New Roman" w:hAnsi="Times New Roman"/>
          <w:b w:val="false"/>
          <w:i w:val="false"/>
          <w:caps w:val="false"/>
          <w:smallCaps w:val="false"/>
          <w:color w:val="000000"/>
          <w:spacing w:val="0"/>
          <w:sz w:val="28"/>
          <w:szCs w:val="28"/>
        </w:rPr>
        <w:t>Kirjaliku kaebuse/ettepaneku saab esitada vastaval vormil (lisa 1), mis on kättesaadav hooldekodus või Setomaa Vallavalitsuse kodulehel</w:t>
      </w:r>
      <w:r>
        <w:rPr>
          <w:rFonts w:cs="Times New Roman" w:ascii="Times New Roman" w:hAnsi="Times New Roman"/>
          <w:color w:val="000000"/>
          <w:sz w:val="28"/>
          <w:szCs w:val="28"/>
        </w:rPr>
        <w:t>.</w:t>
      </w:r>
    </w:p>
    <w:p>
      <w:pPr>
        <w:pStyle w:val="NoSpacing"/>
        <w:jc w:val="left"/>
        <w:rPr/>
      </w:pPr>
      <w:r>
        <w:rPr>
          <w:rFonts w:cs="Times New Roman" w:ascii="Times New Roman" w:hAnsi="Times New Roman"/>
          <w:sz w:val="28"/>
          <w:szCs w:val="28"/>
        </w:rPr>
        <w:t xml:space="preserve">1.3.  </w:t>
      </w:r>
      <w:r>
        <w:rPr>
          <w:rFonts w:cs="Times New Roman" w:ascii="Times New Roman" w:hAnsi="Times New Roman"/>
          <w:b w:val="false"/>
          <w:i w:val="false"/>
          <w:caps w:val="false"/>
          <w:smallCaps w:val="false"/>
          <w:color w:val="000000"/>
          <w:spacing w:val="0"/>
          <w:sz w:val="28"/>
          <w:szCs w:val="28"/>
        </w:rPr>
        <w:t xml:space="preserve">Kaebused või ettepanekud esitatakse Setomaa Hooldekodu juhatajale isiklikult kohale tuues või kirjutades hooldekodu e-postiaadressile: </w:t>
      </w:r>
      <w:hyperlink r:id="rId2">
        <w:r>
          <w:rPr>
            <w:rStyle w:val="InternetLink"/>
            <w:rFonts w:cs="Times New Roman" w:ascii="Times New Roman" w:hAnsi="Times New Roman"/>
            <w:b w:val="false"/>
            <w:i w:val="false"/>
            <w:caps w:val="false"/>
            <w:smallCaps w:val="false"/>
            <w:color w:val="000000"/>
            <w:spacing w:val="0"/>
            <w:sz w:val="28"/>
            <w:szCs w:val="28"/>
          </w:rPr>
          <w:t>hooldekodu@setomaa.ee</w:t>
        </w:r>
      </w:hyperlink>
    </w:p>
    <w:p>
      <w:pPr>
        <w:pStyle w:val="NoSpacing"/>
        <w:widowControl/>
        <w:bidi w:val="0"/>
        <w:spacing w:lineRule="auto" w:line="240" w:before="0" w:after="0"/>
        <w:ind w:left="0" w:right="0" w:hanging="0"/>
        <w:jc w:val="left"/>
        <w:rPr/>
      </w:pPr>
      <w:r>
        <w:rPr>
          <w:rFonts w:cs="Times New Roman" w:ascii="Times New Roman" w:hAnsi="Times New Roman"/>
          <w:b w:val="false"/>
          <w:i w:val="false"/>
          <w:caps w:val="false"/>
          <w:smallCaps w:val="false"/>
          <w:color w:val="000000"/>
          <w:spacing w:val="0"/>
          <w:sz w:val="28"/>
          <w:szCs w:val="28"/>
        </w:rPr>
        <w:t>1.4. Kaebuse/ettepaneku saamine kinnitatakse kaebuse/ettepaneku esitajale.</w:t>
      </w:r>
    </w:p>
    <w:p>
      <w:pPr>
        <w:pStyle w:val="NoSpacing"/>
        <w:widowControl/>
        <w:bidi w:val="0"/>
        <w:spacing w:lineRule="auto" w:line="240" w:before="0" w:after="0"/>
        <w:ind w:left="0" w:right="0" w:hanging="0"/>
        <w:jc w:val="left"/>
        <w:rPr>
          <w:color w:val="000000"/>
          <w:u w:val="none"/>
        </w:rPr>
      </w:pPr>
      <w:r>
        <w:rPr>
          <w:rFonts w:cs="Times New Roman" w:ascii="Times New Roman" w:hAnsi="Times New Roman"/>
          <w:b w:val="false"/>
          <w:i w:val="false"/>
          <w:caps w:val="false"/>
          <w:smallCaps w:val="false"/>
          <w:color w:val="000000"/>
          <w:spacing w:val="0"/>
          <w:sz w:val="28"/>
          <w:szCs w:val="28"/>
          <w:u w:val="none"/>
        </w:rPr>
        <w:t>1.5. Suuliselt võib kaebusi ja arvamusi esitada Setomaa Hooldekodu juhatajale, millele järgneb ütluste üleskirjutamine, kaebuse/ettepaneku esitaja allkiri, menetlemine ja lahendamine.</w:t>
      </w:r>
    </w:p>
    <w:p>
      <w:pPr>
        <w:pStyle w:val="NoSpacing"/>
        <w:widowControl/>
        <w:bidi w:val="0"/>
        <w:spacing w:lineRule="auto" w:line="240" w:before="0" w:after="0"/>
        <w:ind w:left="0" w:right="0" w:hanging="0"/>
        <w:jc w:val="left"/>
        <w:rPr>
          <w:color w:val="000000"/>
          <w:u w:val="none"/>
        </w:rPr>
      </w:pPr>
      <w:r>
        <w:rPr>
          <w:rFonts w:cs="Times New Roman" w:ascii="Times New Roman" w:hAnsi="Times New Roman"/>
          <w:b w:val="false"/>
          <w:i w:val="false"/>
          <w:caps w:val="false"/>
          <w:smallCaps w:val="false"/>
          <w:color w:val="000000"/>
          <w:spacing w:val="0"/>
          <w:sz w:val="28"/>
          <w:szCs w:val="28"/>
          <w:u w:val="none"/>
        </w:rPr>
        <w:t>1.6. Suulisi kaebusi ja arvamusi ei registreerita juhul, kui kaebuse esitaja ei soovi kirjalikku vastust.</w:t>
      </w:r>
    </w:p>
    <w:p>
      <w:pPr>
        <w:pStyle w:val="NoSpacing"/>
        <w:widowControl/>
        <w:bidi w:val="0"/>
        <w:spacing w:lineRule="auto" w:line="240" w:before="0" w:after="0"/>
        <w:ind w:left="0" w:right="0" w:hanging="0"/>
        <w:jc w:val="left"/>
        <w:rPr/>
      </w:pPr>
      <w:r>
        <w:rPr>
          <w:rFonts w:cs="Times New Roman" w:ascii="Times New Roman" w:hAnsi="Times New Roman"/>
          <w:b w:val="false"/>
          <w:i w:val="false"/>
          <w:caps w:val="false"/>
          <w:smallCaps w:val="false"/>
          <w:color w:val="000000"/>
          <w:spacing w:val="0"/>
          <w:sz w:val="28"/>
          <w:szCs w:val="28"/>
          <w:u w:val="none"/>
        </w:rPr>
        <w:t xml:space="preserve">1.7. Anonüümsed esitatud kaebused ja arvamused on informatsiooniks Setomaa Hooldekodu juhatajale ja need ei kuulu personaalsele menetlemisele. </w:t>
      </w:r>
    </w:p>
    <w:p>
      <w:pPr>
        <w:pStyle w:val="NoSpacing"/>
        <w:numPr>
          <w:ilvl w:val="0"/>
          <w:numId w:val="0"/>
        </w:numPr>
        <w:ind w:left="810" w:hanging="0"/>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pPr>
      <w:r>
        <w:rPr>
          <w:rFonts w:cs="Times New Roman" w:ascii="Times New Roman" w:hAnsi="Times New Roman"/>
          <w:b/>
          <w:sz w:val="28"/>
          <w:szCs w:val="28"/>
        </w:rPr>
        <w:t xml:space="preserve">2. Kaebuste ja ettepanekute menetlemine   </w:t>
      </w:r>
    </w:p>
    <w:p>
      <w:pPr>
        <w:pStyle w:val="NoSpacing"/>
        <w:jc w:val="left"/>
        <w:rPr/>
      </w:pPr>
      <w:r>
        <w:rPr>
          <w:rFonts w:cs="Times New Roman" w:ascii="Times New Roman" w:hAnsi="Times New Roman"/>
          <w:sz w:val="28"/>
          <w:szCs w:val="28"/>
        </w:rPr>
        <w:t>2.1. K</w:t>
      </w:r>
      <w:r>
        <w:rPr>
          <w:rFonts w:cs="Times New Roman" w:ascii="Times New Roman" w:hAnsi="Times New Roman"/>
          <w:b w:val="false"/>
          <w:i w:val="false"/>
          <w:caps w:val="false"/>
          <w:smallCaps w:val="false"/>
          <w:color w:val="493D34"/>
          <w:spacing w:val="0"/>
          <w:sz w:val="28"/>
          <w:szCs w:val="28"/>
        </w:rPr>
        <w:t xml:space="preserve">aebuste ja ettepanekute menetlemise juhiks on Setomaa Hooldekodu </w:t>
      </w:r>
      <w:r>
        <w:rPr>
          <w:rFonts w:cs="Times New Roman" w:ascii="Times New Roman" w:hAnsi="Times New Roman"/>
          <w:sz w:val="28"/>
          <w:szCs w:val="28"/>
        </w:rPr>
        <w:t>juhatajale.</w:t>
      </w:r>
    </w:p>
    <w:p>
      <w:pPr>
        <w:pStyle w:val="NoSpacing"/>
        <w:jc w:val="left"/>
        <w:rPr/>
      </w:pPr>
      <w:r>
        <w:rPr>
          <w:rFonts w:cs="Times New Roman" w:ascii="Times New Roman" w:hAnsi="Times New Roman"/>
          <w:sz w:val="28"/>
          <w:szCs w:val="28"/>
        </w:rPr>
        <w:t>2.2. Kirjalikult saabunud ettepanekuid ja kaebusi menetleb juhataja või tema poolt volitatud isik.</w:t>
      </w:r>
    </w:p>
    <w:p>
      <w:pPr>
        <w:pStyle w:val="NoSpacing"/>
        <w:jc w:val="left"/>
        <w:rPr/>
      </w:pPr>
      <w:r>
        <w:rPr>
          <w:rFonts w:cs="Times New Roman" w:ascii="Times New Roman" w:hAnsi="Times New Roman"/>
          <w:sz w:val="28"/>
          <w:szCs w:val="28"/>
        </w:rPr>
        <w:t xml:space="preserve">2.3. Kirjalike  </w:t>
      </w:r>
      <w:r>
        <w:rPr>
          <w:rFonts w:cs="Times New Roman" w:ascii="Times New Roman" w:hAnsi="Times New Roman"/>
          <w:i/>
          <w:iCs/>
          <w:sz w:val="28"/>
          <w:szCs w:val="28"/>
        </w:rPr>
        <w:t>kaebuste ja ettepanekute</w:t>
      </w:r>
      <w:r>
        <w:rPr>
          <w:rFonts w:cs="Times New Roman" w:ascii="Times New Roman" w:hAnsi="Times New Roman"/>
          <w:i/>
          <w:sz w:val="28"/>
          <w:szCs w:val="28"/>
        </w:rPr>
        <w:t xml:space="preserve">  </w:t>
      </w:r>
      <w:r>
        <w:rPr>
          <w:rFonts w:cs="Times New Roman" w:ascii="Times New Roman" w:hAnsi="Times New Roman"/>
          <w:sz w:val="28"/>
          <w:szCs w:val="28"/>
        </w:rPr>
        <w:t>postkasti tühjendatakse iga töönädala     esmaspäeval. E-posti  igapäevaselt.</w:t>
      </w:r>
    </w:p>
    <w:p>
      <w:pPr>
        <w:pStyle w:val="NoSpacing"/>
        <w:jc w:val="left"/>
        <w:rPr/>
      </w:pPr>
      <w:r>
        <w:rPr>
          <w:rFonts w:cs="Times New Roman" w:ascii="Times New Roman" w:hAnsi="Times New Roman"/>
          <w:sz w:val="28"/>
          <w:szCs w:val="28"/>
        </w:rPr>
        <w:t>2.4. Kõik kirjalikud kaebused ja ettepanekud registreeritakse kaebuste ja ettepanekute registreerimise registris ning säilitatakse kaebusteja ettepanekute  lahendamise korra kaustas, mis asub juhataja kabinetis.</w:t>
      </w:r>
    </w:p>
    <w:p>
      <w:pPr>
        <w:pStyle w:val="NoSpacing"/>
        <w:jc w:val="left"/>
        <w:rPr/>
      </w:pPr>
      <w:r>
        <w:rPr>
          <w:rFonts w:cs="Times New Roman" w:ascii="Times New Roman" w:hAnsi="Times New Roman"/>
          <w:sz w:val="28"/>
          <w:szCs w:val="28"/>
        </w:rPr>
        <w:t>2.5.  Asutuse töötajatele esitatud suulised kaebused lahendatakse juhataja</w:t>
      </w:r>
    </w:p>
    <w:p>
      <w:pPr>
        <w:pStyle w:val="NoSpacing"/>
        <w:jc w:val="left"/>
        <w:rPr/>
      </w:pPr>
      <w:r>
        <w:rPr>
          <w:rFonts w:cs="Times New Roman" w:ascii="Times New Roman" w:hAnsi="Times New Roman"/>
          <w:sz w:val="28"/>
          <w:szCs w:val="28"/>
        </w:rPr>
        <w:t>teadmisel ning neid ei registreerita kaebuste ja ettepanekute registreerimise</w:t>
      </w:r>
    </w:p>
    <w:p>
      <w:pPr>
        <w:pStyle w:val="NoSpacing"/>
        <w:jc w:val="left"/>
        <w:rPr/>
      </w:pPr>
      <w:r>
        <w:rPr>
          <w:rFonts w:cs="Times New Roman" w:ascii="Times New Roman" w:hAnsi="Times New Roman"/>
          <w:sz w:val="28"/>
          <w:szCs w:val="28"/>
        </w:rPr>
        <w:t>registris.</w:t>
      </w:r>
    </w:p>
    <w:p>
      <w:pPr>
        <w:pStyle w:val="NoSpacing"/>
        <w:jc w:val="left"/>
        <w:rPr/>
      </w:pPr>
      <w:r>
        <w:rPr>
          <w:rFonts w:cs="Times New Roman" w:ascii="Times New Roman" w:hAnsi="Times New Roman"/>
          <w:sz w:val="28"/>
          <w:szCs w:val="28"/>
        </w:rPr>
        <w:t>2.6.  Kaebusi lahendab juhataja, kes arvestab kaebusele lahenduse leidmisel  ja</w:t>
      </w:r>
    </w:p>
    <w:p>
      <w:pPr>
        <w:pStyle w:val="NoSpacing"/>
        <w:jc w:val="left"/>
        <w:rPr/>
      </w:pPr>
      <w:r>
        <w:rPr>
          <w:rFonts w:cs="Times New Roman" w:ascii="Times New Roman" w:hAnsi="Times New Roman"/>
          <w:sz w:val="28"/>
          <w:szCs w:val="28"/>
        </w:rPr>
        <w:t>vastuse koostamisel nii kaebuse esitajalt kui ka asutuse töötajatelt saadud</w:t>
      </w:r>
    </w:p>
    <w:p>
      <w:pPr>
        <w:pStyle w:val="NoSpacing"/>
        <w:jc w:val="left"/>
        <w:rPr/>
      </w:pPr>
      <w:r>
        <w:rPr>
          <w:rFonts w:cs="Times New Roman" w:ascii="Times New Roman" w:hAnsi="Times New Roman"/>
          <w:sz w:val="28"/>
          <w:szCs w:val="28"/>
        </w:rPr>
        <w:t>informatsiooniga. Vajadusel probleemist parema selguse saamiseks ja lahenduse leidmiseks kutsutakse kaebuse esitaja  kohtumisele, et suuliselt probleemi täpsustada. Kaebusega seotud töötajad edastavad juhatajale kirjalikult põhjaliku informatsiooni ja selgituse kaebusega seotud asjaolude kohta. Saadud teavet kasutatakse töö parendamisel.</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pPr>
      <w:r>
        <w:rPr>
          <w:rFonts w:cs="Times New Roman" w:ascii="Times New Roman" w:hAnsi="Times New Roman"/>
          <w:b/>
          <w:sz w:val="28"/>
          <w:szCs w:val="28"/>
        </w:rPr>
        <w:t xml:space="preserve">3.  Kaebustele ja ettepanekutele vastamine   </w:t>
      </w:r>
    </w:p>
    <w:p>
      <w:pPr>
        <w:pStyle w:val="NoSpacing"/>
        <w:jc w:val="left"/>
        <w:rPr/>
      </w:pPr>
      <w:r>
        <w:rPr>
          <w:rFonts w:cs="Times New Roman" w:ascii="Times New Roman" w:hAnsi="Times New Roman"/>
          <w:sz w:val="28"/>
          <w:szCs w:val="28"/>
        </w:rPr>
        <w:t xml:space="preserve">3.1. </w:t>
      </w:r>
      <w:r>
        <w:rPr>
          <w:rFonts w:cs="Times New Roman" w:ascii="Times New Roman" w:hAnsi="Times New Roman"/>
          <w:b w:val="false"/>
          <w:i w:val="false"/>
          <w:caps w:val="false"/>
          <w:smallCaps w:val="false"/>
          <w:color w:val="000000"/>
          <w:spacing w:val="0"/>
          <w:sz w:val="28"/>
          <w:szCs w:val="28"/>
        </w:rPr>
        <w:t>Kaebuse ja arvamuste menetlemiseks on aega 30 kalendripäeva alates kaebuse registreerimisest.</w:t>
      </w:r>
      <w:r>
        <w:rPr>
          <w:rFonts w:cs="Times New Roman" w:ascii="Times New Roman" w:hAnsi="Times New Roman"/>
          <w:color w:val="000000"/>
          <w:sz w:val="28"/>
          <w:szCs w:val="28"/>
        </w:rPr>
        <w:t xml:space="preserve"> </w:t>
      </w:r>
    </w:p>
    <w:p>
      <w:pPr>
        <w:pStyle w:val="NoSpacing"/>
        <w:jc w:val="left"/>
        <w:rPr/>
      </w:pPr>
      <w:r>
        <w:rPr>
          <w:rFonts w:cs="Times New Roman" w:ascii="Times New Roman" w:hAnsi="Times New Roman"/>
          <w:sz w:val="28"/>
          <w:szCs w:val="28"/>
        </w:rPr>
        <w:t xml:space="preserve">3.2. Juhataja poolt meletletud ja digiallkirjastatud </w:t>
      </w:r>
      <w:r>
        <w:rPr>
          <w:rFonts w:cs="Times New Roman" w:ascii="Times New Roman" w:hAnsi="Times New Roman"/>
          <w:b w:val="false"/>
          <w:i w:val="false"/>
          <w:caps w:val="false"/>
          <w:smallCaps w:val="false"/>
          <w:color w:val="000000"/>
          <w:spacing w:val="0"/>
          <w:sz w:val="28"/>
          <w:szCs w:val="28"/>
        </w:rPr>
        <w:t>dokumendid saadetakse asutuses välja menetluse osalistele e-posti vahendusel.</w:t>
      </w:r>
      <w:r>
        <w:rPr>
          <w:rFonts w:cs="Times New Roman" w:ascii="Times New Roman" w:hAnsi="Times New Roman"/>
          <w:color w:val="000000"/>
          <w:sz w:val="28"/>
          <w:szCs w:val="28"/>
        </w:rPr>
        <w:t xml:space="preserve"> </w:t>
      </w:r>
    </w:p>
    <w:p>
      <w:pPr>
        <w:pStyle w:val="NoSpacing"/>
        <w:jc w:val="left"/>
        <w:rPr/>
      </w:pPr>
      <w:r>
        <w:rPr>
          <w:rFonts w:cs="Times New Roman" w:ascii="Times New Roman" w:hAnsi="Times New Roman"/>
          <w:sz w:val="28"/>
          <w:szCs w:val="28"/>
        </w:rPr>
        <w:t>3.3.  Töötajale tunnustuse avaldamisest teavitab töötajaid juhataja. Töötaja kohta esitatud kaebuse sisu ja lahendusi ning tunnustusavaldusi säilitatakse töötaja isiklikus kaustas.</w:t>
      </w:r>
    </w:p>
    <w:p>
      <w:pPr>
        <w:pStyle w:val="TextBody"/>
        <w:widowControl/>
        <w:jc w:val="left"/>
        <w:rPr>
          <w:rFonts w:ascii="Arial;sans-serif" w:hAnsi="Arial;sans-serif"/>
          <w:b w:val="false"/>
          <w:b w:val="false"/>
          <w:i w:val="false"/>
          <w:i w:val="false"/>
          <w:caps w:val="false"/>
          <w:smallCaps w:val="false"/>
          <w:color w:val="000000"/>
          <w:spacing w:val="0"/>
          <w:sz w:val="28"/>
          <w:szCs w:val="28"/>
        </w:rPr>
      </w:pPr>
      <w:r>
        <w:rPr>
          <w:rFonts w:cs="Times New Roman" w:ascii="Times New Roman;serif" w:hAnsi="Times New Roman;serif"/>
          <w:b w:val="false"/>
          <w:i w:val="false"/>
          <w:caps w:val="false"/>
          <w:smallCaps w:val="false"/>
          <w:color w:val="000000"/>
          <w:spacing w:val="0"/>
          <w:sz w:val="28"/>
          <w:szCs w:val="28"/>
        </w:rPr>
        <w:t>3.4. Kirjalikele kaebustele ja arvamustele ei vastata juhul, kui:</w:t>
      </w:r>
    </w:p>
    <w:p>
      <w:pPr>
        <w:pStyle w:val="TextBody"/>
        <w:widowControl/>
        <w:rPr>
          <w:rFonts w:ascii="Arial;sans-serif" w:hAnsi="Arial;sans-serif"/>
          <w:b w:val="false"/>
          <w:b w:val="false"/>
          <w:i w:val="false"/>
          <w:i w:val="false"/>
          <w:caps w:val="false"/>
          <w:smallCaps w:val="false"/>
          <w:color w:val="000000"/>
          <w:spacing w:val="0"/>
          <w:sz w:val="28"/>
          <w:szCs w:val="28"/>
        </w:rPr>
      </w:pPr>
      <w:r>
        <w:rPr>
          <w:rFonts w:ascii="Times New Roman;serif" w:hAnsi="Times New Roman;serif"/>
          <w:b w:val="false"/>
          <w:i w:val="false"/>
          <w:caps w:val="false"/>
          <w:smallCaps w:val="false"/>
          <w:color w:val="000000"/>
          <w:spacing w:val="0"/>
          <w:sz w:val="28"/>
          <w:szCs w:val="28"/>
        </w:rPr>
        <w:tab/>
        <w:t>3.4.1. esitanud isikut ei ole võimalik kindlaks teha;</w:t>
      </w:r>
    </w:p>
    <w:p>
      <w:pPr>
        <w:pStyle w:val="TextBody"/>
        <w:widowControl/>
        <w:rPr>
          <w:rFonts w:ascii="Arial;sans-serif" w:hAnsi="Arial;sans-serif"/>
          <w:b w:val="false"/>
          <w:b w:val="false"/>
          <w:i w:val="false"/>
          <w:i w:val="false"/>
          <w:caps w:val="false"/>
          <w:smallCaps w:val="false"/>
          <w:color w:val="000000"/>
          <w:spacing w:val="0"/>
          <w:sz w:val="28"/>
          <w:szCs w:val="28"/>
        </w:rPr>
      </w:pPr>
      <w:r>
        <w:rPr>
          <w:rFonts w:ascii="Times New Roman;serif" w:hAnsi="Times New Roman;serif"/>
          <w:b w:val="false"/>
          <w:i w:val="false"/>
          <w:caps w:val="false"/>
          <w:smallCaps w:val="false"/>
          <w:color w:val="000000"/>
          <w:spacing w:val="0"/>
          <w:sz w:val="28"/>
          <w:szCs w:val="28"/>
        </w:rPr>
        <w:tab/>
        <w:t>3.4.2. puuduvad esitanud isiku sideandmed;</w:t>
      </w:r>
    </w:p>
    <w:p>
      <w:pPr>
        <w:pStyle w:val="TextBody"/>
        <w:widowControl/>
        <w:rPr>
          <w:rFonts w:ascii="Arial;sans-serif" w:hAnsi="Arial;sans-serif"/>
          <w:b w:val="false"/>
          <w:b w:val="false"/>
          <w:i w:val="false"/>
          <w:i w:val="false"/>
          <w:caps w:val="false"/>
          <w:smallCaps w:val="false"/>
          <w:color w:val="000000"/>
          <w:spacing w:val="0"/>
          <w:sz w:val="28"/>
          <w:szCs w:val="28"/>
        </w:rPr>
      </w:pPr>
      <w:r>
        <w:rPr>
          <w:rFonts w:ascii="Times New Roman;serif" w:hAnsi="Times New Roman;serif"/>
          <w:b w:val="false"/>
          <w:i w:val="false"/>
          <w:caps w:val="false"/>
          <w:smallCaps w:val="false"/>
          <w:color w:val="000000"/>
          <w:spacing w:val="0"/>
          <w:sz w:val="28"/>
          <w:szCs w:val="28"/>
        </w:rPr>
        <w:tab/>
        <w:t xml:space="preserve">3.4.3. esitanud isik on selgelt väljendanud seisukohta, et ta ei soovi kirjale </w:t>
        <w:tab/>
        <w:t>vastust;</w:t>
      </w:r>
    </w:p>
    <w:p>
      <w:pPr>
        <w:pStyle w:val="TextBody"/>
        <w:widowControl/>
        <w:rPr>
          <w:rFonts w:ascii="Arial;sans-serif" w:hAnsi="Arial;sans-serif"/>
          <w:b w:val="false"/>
          <w:b w:val="false"/>
          <w:i w:val="false"/>
          <w:i w:val="false"/>
          <w:caps w:val="false"/>
          <w:smallCaps w:val="false"/>
          <w:color w:val="000000"/>
          <w:spacing w:val="0"/>
          <w:sz w:val="28"/>
          <w:szCs w:val="28"/>
        </w:rPr>
      </w:pPr>
      <w:r>
        <w:rPr>
          <w:rFonts w:ascii="Times New Roman;serif" w:hAnsi="Times New Roman;serif"/>
          <w:b w:val="false"/>
          <w:i w:val="false"/>
          <w:caps w:val="false"/>
          <w:smallCaps w:val="false"/>
          <w:color w:val="000000"/>
          <w:spacing w:val="0"/>
          <w:sz w:val="28"/>
          <w:szCs w:val="28"/>
        </w:rPr>
        <w:tab/>
        <w:t>3.4.4. kaebuse sisu ei ole loetav või arusaadav.</w:t>
      </w:r>
    </w:p>
    <w:p>
      <w:pPr>
        <w:pStyle w:val="TextBody"/>
        <w:widowControl/>
        <w:bidi w:val="0"/>
        <w:spacing w:lineRule="auto" w:line="276" w:before="0" w:after="0"/>
        <w:ind w:left="0" w:right="0" w:hanging="0"/>
        <w:jc w:val="left"/>
        <w:rPr>
          <w:rFonts w:ascii="Calibri;sans-serif" w:hAnsi="Calibri;sans-serif"/>
          <w:b w:val="false"/>
          <w:b w:val="false"/>
          <w:i w:val="false"/>
          <w:i w:val="false"/>
          <w:caps w:val="false"/>
          <w:smallCaps w:val="false"/>
          <w:color w:val="000000"/>
          <w:spacing w:val="0"/>
          <w:sz w:val="28"/>
          <w:szCs w:val="28"/>
        </w:rPr>
      </w:pPr>
      <w:r>
        <w:rPr>
          <w:rFonts w:ascii="Times New Roman;serif" w:hAnsi="Times New Roman;serif"/>
          <w:b/>
          <w:i w:val="false"/>
          <w:caps w:val="false"/>
          <w:smallCaps w:val="false"/>
          <w:color w:val="000000"/>
          <w:spacing w:val="0"/>
          <w:sz w:val="28"/>
          <w:szCs w:val="28"/>
        </w:rPr>
        <w:t>4. Kaebuse/ettepaneku sulgemine</w:t>
      </w:r>
    </w:p>
    <w:p>
      <w:pPr>
        <w:pStyle w:val="TextBody"/>
        <w:widowControl/>
        <w:bidi w:val="0"/>
        <w:spacing w:lineRule="auto" w:line="276" w:before="0" w:after="0"/>
        <w:ind w:left="0" w:right="0" w:hanging="0"/>
        <w:jc w:val="left"/>
        <w:rPr>
          <w:rFonts w:ascii="Calibri;sans-serif" w:hAnsi="Calibri;sans-serif"/>
          <w:b w:val="false"/>
          <w:b w:val="false"/>
          <w:i w:val="false"/>
          <w:i w:val="false"/>
          <w:caps w:val="false"/>
          <w:smallCaps w:val="false"/>
          <w:color w:val="000000"/>
          <w:spacing w:val="0"/>
          <w:sz w:val="28"/>
          <w:szCs w:val="28"/>
        </w:rPr>
      </w:pPr>
      <w:r>
        <w:rPr>
          <w:rFonts w:ascii="Times New Roman;serif" w:hAnsi="Times New Roman;serif"/>
          <w:b w:val="false"/>
          <w:i w:val="false"/>
          <w:caps w:val="false"/>
          <w:smallCaps w:val="false"/>
          <w:color w:val="000000"/>
          <w:spacing w:val="0"/>
          <w:sz w:val="28"/>
          <w:szCs w:val="28"/>
        </w:rPr>
        <w:t>4.1. Kui kaebuse esitaja on nõus tehtud otsusega või tegevusega, tuleks see otsus või tegevus ellu viia ja dokumenteerida.</w:t>
      </w:r>
    </w:p>
    <w:p>
      <w:pPr>
        <w:pStyle w:val="TextBody"/>
        <w:widowControl/>
        <w:bidi w:val="0"/>
        <w:spacing w:lineRule="auto" w:line="276" w:before="0" w:after="0"/>
        <w:ind w:left="0" w:right="0" w:hanging="0"/>
        <w:jc w:val="left"/>
        <w:rPr>
          <w:rFonts w:ascii="Calibri;sans-serif" w:hAnsi="Calibri;sans-serif"/>
          <w:b w:val="false"/>
          <w:b w:val="false"/>
          <w:i w:val="false"/>
          <w:i w:val="false"/>
          <w:caps w:val="false"/>
          <w:smallCaps w:val="false"/>
          <w:color w:val="000000"/>
          <w:spacing w:val="0"/>
          <w:sz w:val="28"/>
          <w:szCs w:val="28"/>
        </w:rPr>
      </w:pPr>
      <w:r>
        <w:rPr>
          <w:rFonts w:ascii="Times New Roman;serif" w:hAnsi="Times New Roman;serif"/>
          <w:b w:val="false"/>
          <w:i w:val="false"/>
          <w:caps w:val="false"/>
          <w:smallCaps w:val="false"/>
          <w:color w:val="000000"/>
          <w:spacing w:val="0"/>
          <w:sz w:val="28"/>
          <w:szCs w:val="28"/>
        </w:rPr>
        <w:t>4.2. Kui kaebuse esitaja lükkab otsuse või tegevuse tagasi, siis peaks kaebus jääma avatuks. Kaebuse esitajat tuleks teavitada alternatiivsete abivormide võimalustest.</w:t>
      </w:r>
    </w:p>
    <w:p>
      <w:pPr>
        <w:pStyle w:val="TextBody"/>
        <w:widowControl/>
        <w:bidi w:val="0"/>
        <w:spacing w:lineRule="auto" w:line="276" w:before="0" w:after="0"/>
        <w:ind w:left="0" w:right="0" w:hanging="0"/>
        <w:jc w:val="left"/>
        <w:rPr>
          <w:rFonts w:ascii="Calibri;sans-serif" w:hAnsi="Calibri;sans-serif"/>
          <w:b w:val="false"/>
          <w:b w:val="false"/>
          <w:i w:val="false"/>
          <w:i w:val="false"/>
          <w:caps w:val="false"/>
          <w:smallCaps w:val="false"/>
          <w:color w:val="000000"/>
          <w:spacing w:val="0"/>
          <w:sz w:val="28"/>
          <w:szCs w:val="28"/>
        </w:rPr>
      </w:pPr>
      <w:r>
        <w:rPr>
          <w:rFonts w:ascii="Times New Roman;serif" w:hAnsi="Times New Roman;serif"/>
          <w:b w:val="false"/>
          <w:i w:val="false"/>
          <w:caps w:val="false"/>
          <w:smallCaps w:val="false"/>
          <w:color w:val="000000"/>
          <w:spacing w:val="0"/>
          <w:sz w:val="28"/>
          <w:szCs w:val="28"/>
        </w:rPr>
        <w:t>4.3. Setomaa Hooldekodu peab jätkama kaebuse käigu seiret, kuni kaebuse esitaja on rahul.</w:t>
      </w:r>
    </w:p>
    <w:p>
      <w:pPr>
        <w:pStyle w:val="TextBody"/>
        <w:widowControl/>
        <w:bidi w:val="0"/>
        <w:spacing w:lineRule="auto" w:line="276" w:before="0" w:after="0"/>
        <w:ind w:left="0" w:right="0" w:hanging="0"/>
        <w:jc w:val="left"/>
        <w:rPr>
          <w:rFonts w:ascii="Calibri;sans-serif" w:hAnsi="Calibri;sans-serif"/>
          <w:b w:val="false"/>
          <w:b w:val="false"/>
          <w:i w:val="false"/>
          <w:i w:val="false"/>
          <w:caps w:val="false"/>
          <w:smallCaps w:val="false"/>
          <w:color w:val="000000"/>
          <w:spacing w:val="0"/>
          <w:sz w:val="28"/>
          <w:szCs w:val="28"/>
        </w:rPr>
      </w:pPr>
      <w:r>
        <w:rPr>
          <w:rFonts w:ascii="Times New Roman;serif" w:hAnsi="Times New Roman;serif"/>
          <w:b w:val="false"/>
          <w:i w:val="false"/>
          <w:caps w:val="false"/>
          <w:smallCaps w:val="false"/>
          <w:color w:val="000000"/>
          <w:spacing w:val="0"/>
          <w:sz w:val="28"/>
          <w:szCs w:val="28"/>
        </w:rPr>
        <w:t>4.4. Vajalik informatsioon antakse asjassepuutuvatele töötajatele .</w:t>
      </w:r>
    </w:p>
    <w:p>
      <w:pPr>
        <w:pStyle w:val="TextBody"/>
        <w:widowControl/>
        <w:bidi w:val="0"/>
        <w:spacing w:lineRule="auto" w:line="276" w:before="0" w:after="0"/>
        <w:ind w:left="0" w:right="0" w:hanging="0"/>
        <w:jc w:val="left"/>
        <w:rPr>
          <w:rFonts w:ascii="Times New Roman;serif" w:hAnsi="Times New Roman;serif"/>
          <w:b/>
          <w:b/>
        </w:rPr>
      </w:pPr>
      <w:r>
        <w:rPr>
          <w:rFonts w:ascii="Times New Roman;serif" w:hAnsi="Times New Roman;serif"/>
          <w:b/>
        </w:rPr>
      </w:r>
    </w:p>
    <w:p>
      <w:pPr>
        <w:pStyle w:val="TextBody"/>
        <w:widowControl/>
        <w:bidi w:val="0"/>
        <w:spacing w:lineRule="auto" w:line="276" w:before="0" w:after="0"/>
        <w:ind w:left="0" w:right="0" w:hanging="0"/>
        <w:jc w:val="left"/>
        <w:rPr>
          <w:rFonts w:ascii="Calibri;sans-serif" w:hAnsi="Calibri;sans-serif"/>
          <w:b w:val="false"/>
          <w:b w:val="false"/>
          <w:i w:val="false"/>
          <w:i w:val="false"/>
          <w:caps w:val="false"/>
          <w:smallCaps w:val="false"/>
          <w:color w:val="000000"/>
          <w:spacing w:val="0"/>
          <w:sz w:val="28"/>
          <w:szCs w:val="28"/>
        </w:rPr>
      </w:pPr>
      <w:r>
        <w:rPr>
          <w:rFonts w:ascii="Times New Roman;serif" w:hAnsi="Times New Roman;serif"/>
          <w:b/>
          <w:i w:val="false"/>
          <w:caps w:val="false"/>
          <w:smallCaps w:val="false"/>
          <w:color w:val="000000"/>
          <w:spacing w:val="0"/>
          <w:sz w:val="28"/>
          <w:szCs w:val="28"/>
        </w:rPr>
        <w:t>5. Vaide esitamine</w:t>
      </w:r>
    </w:p>
    <w:p>
      <w:pPr>
        <w:pStyle w:val="TextBody"/>
        <w:widowControl/>
        <w:bidi w:val="0"/>
        <w:spacing w:lineRule="auto" w:line="276" w:before="0" w:after="0"/>
        <w:ind w:left="0" w:right="0" w:hanging="0"/>
        <w:jc w:val="left"/>
        <w:rPr>
          <w:rFonts w:ascii="Calibri;sans-serif" w:hAnsi="Calibri;sans-serif"/>
          <w:b w:val="false"/>
          <w:b w:val="false"/>
          <w:i w:val="false"/>
          <w:i w:val="false"/>
          <w:caps w:val="false"/>
          <w:smallCaps w:val="false"/>
          <w:color w:val="000000"/>
          <w:spacing w:val="0"/>
          <w:sz w:val="28"/>
          <w:szCs w:val="28"/>
        </w:rPr>
      </w:pPr>
      <w:r>
        <w:rPr>
          <w:rFonts w:ascii="Times New Roman;serif" w:hAnsi="Times New Roman;serif"/>
          <w:b w:val="false"/>
          <w:i w:val="false"/>
          <w:caps w:val="false"/>
          <w:smallCaps w:val="false"/>
          <w:color w:val="000000"/>
          <w:spacing w:val="0"/>
          <w:sz w:val="28"/>
          <w:szCs w:val="28"/>
        </w:rPr>
        <w:t xml:space="preserve">5.1. </w:t>
      </w:r>
      <w:r>
        <w:rPr>
          <w:rFonts w:ascii="Times New Roman;serif" w:hAnsi="Times New Roman;serif"/>
          <w:b w:val="false"/>
          <w:i w:val="false"/>
          <w:caps w:val="false"/>
          <w:smallCaps w:val="false"/>
          <w:color w:val="000000"/>
          <w:spacing w:val="0"/>
          <w:sz w:val="28"/>
          <w:szCs w:val="28"/>
          <w:highlight w:val="white"/>
        </w:rPr>
        <w:t>Isik, kes leiab, et haldusaktiga või haldusmenetluse käigus on rikutud tema õigusi või piiratud tema vabadusi, võib esitada vaide.</w:t>
      </w:r>
    </w:p>
    <w:p>
      <w:pPr>
        <w:pStyle w:val="TextBody"/>
        <w:widowControl/>
        <w:bidi w:val="0"/>
        <w:spacing w:lineRule="auto" w:line="276" w:before="0" w:after="0"/>
        <w:ind w:left="0" w:right="0" w:hanging="0"/>
        <w:jc w:val="left"/>
        <w:rPr>
          <w:rFonts w:ascii="Calibri;sans-serif" w:hAnsi="Calibri;sans-serif"/>
          <w:b w:val="false"/>
          <w:b w:val="false"/>
          <w:i w:val="false"/>
          <w:i w:val="false"/>
          <w:caps w:val="false"/>
          <w:smallCaps w:val="false"/>
          <w:color w:val="000000"/>
          <w:spacing w:val="0"/>
          <w:sz w:val="28"/>
          <w:szCs w:val="28"/>
        </w:rPr>
      </w:pPr>
      <w:r>
        <w:rPr>
          <w:rFonts w:ascii="Times New Roman;serif" w:hAnsi="Times New Roman;serif"/>
          <w:b w:val="false"/>
          <w:i w:val="false"/>
          <w:caps w:val="false"/>
          <w:smallCaps w:val="false"/>
          <w:color w:val="000000"/>
          <w:spacing w:val="0"/>
          <w:sz w:val="28"/>
          <w:szCs w:val="28"/>
        </w:rPr>
        <w:t xml:space="preserve">5.2. </w:t>
      </w:r>
      <w:r>
        <w:rPr>
          <w:rFonts w:ascii="Times New Roman;serif" w:hAnsi="Times New Roman;serif"/>
          <w:b w:val="false"/>
          <w:i w:val="false"/>
          <w:caps w:val="false"/>
          <w:smallCaps w:val="false"/>
          <w:color w:val="000000"/>
          <w:spacing w:val="0"/>
          <w:sz w:val="28"/>
          <w:szCs w:val="28"/>
          <w:highlight w:val="white"/>
        </w:rPr>
        <w:t>Vaie haldusaktile või toimingule tuleb esitada 30 päeva jooksul.</w:t>
      </w:r>
    </w:p>
    <w:p>
      <w:pPr>
        <w:pStyle w:val="NoSpacing"/>
        <w:jc w:val="left"/>
        <w:rPr/>
      </w:pPr>
      <w:r>
        <w:rPr/>
      </w:r>
    </w:p>
    <w:p>
      <w:pPr>
        <w:pStyle w:val="NoSpacing"/>
        <w:jc w:val="left"/>
        <w:rPr>
          <w:rFonts w:ascii="Times New Roman" w:hAnsi="Times New Roman" w:cs="Times New Roman"/>
          <w:sz w:val="28"/>
          <w:szCs w:val="28"/>
        </w:rPr>
      </w:pPr>
      <w:r>
        <w:rPr>
          <w:rFonts w:cs="Times New Roman" w:ascii="Times New Roman" w:hAnsi="Times New Roman"/>
          <w:sz w:val="28"/>
          <w:szCs w:val="28"/>
        </w:rPr>
      </w:r>
    </w:p>
    <w:p>
      <w:pPr>
        <w:pStyle w:val="NoSpacing"/>
        <w:jc w:val="left"/>
        <w:rPr>
          <w:rFonts w:ascii="Times New Roman" w:hAnsi="Times New Roman" w:cs="Times New Roman"/>
          <w:sz w:val="28"/>
          <w:szCs w:val="28"/>
        </w:rPr>
      </w:pPr>
      <w:r>
        <w:rPr>
          <w:rFonts w:cs="Times New Roman" w:ascii="Times New Roman" w:hAnsi="Times New Roman"/>
          <w:sz w:val="28"/>
          <w:szCs w:val="28"/>
        </w:rPr>
      </w:r>
    </w:p>
    <w:p>
      <w:pPr>
        <w:pStyle w:val="NoSpacing"/>
        <w:jc w:val="both"/>
        <w:rPr/>
      </w:pPr>
      <w:r>
        <w:rPr>
          <w:rFonts w:cs="Times New Roman" w:ascii="Times New Roman" w:hAnsi="Times New Roman"/>
          <w:b/>
          <w:sz w:val="28"/>
          <w:szCs w:val="28"/>
        </w:rPr>
        <w:t xml:space="preserve">Setomaa Hooldekodu </w:t>
      </w:r>
    </w:p>
    <w:p>
      <w:pPr>
        <w:pStyle w:val="NoSpacing"/>
        <w:jc w:val="left"/>
        <w:rPr/>
      </w:pPr>
      <w:r>
        <w:rPr>
          <w:rFonts w:cs="Times New Roman" w:ascii="Times New Roman" w:hAnsi="Times New Roman"/>
          <w:sz w:val="28"/>
          <w:szCs w:val="28"/>
        </w:rPr>
        <w:t xml:space="preserve">juhataja Merju Viskar  </w:t>
      </w:r>
    </w:p>
    <w:p>
      <w:pPr>
        <w:pStyle w:val="NoSpacing"/>
        <w:jc w:val="left"/>
        <w:rPr/>
      </w:pPr>
      <w:r>
        <w:rPr>
          <w:rFonts w:cs="Times New Roman" w:ascii="Times New Roman" w:hAnsi="Times New Roman"/>
          <w:sz w:val="28"/>
          <w:szCs w:val="28"/>
        </w:rPr>
        <w:t>Pargi tn 1, Mikitamäe, 64301, Setomaa vald, Võru maakond</w:t>
      </w:r>
    </w:p>
    <w:p>
      <w:pPr>
        <w:pStyle w:val="NoSpacing"/>
        <w:jc w:val="left"/>
        <w:rPr/>
      </w:pPr>
      <w:r>
        <w:rPr>
          <w:rFonts w:cs="Times New Roman" w:ascii="Times New Roman" w:hAnsi="Times New Roman"/>
          <w:sz w:val="28"/>
          <w:szCs w:val="28"/>
        </w:rPr>
        <w:t>Telefon +372 52 54 211</w:t>
      </w:r>
    </w:p>
    <w:p>
      <w:pPr>
        <w:pStyle w:val="NoSpacing"/>
        <w:jc w:val="left"/>
        <w:rPr/>
      </w:pPr>
      <w:r>
        <w:rPr>
          <w:rFonts w:cs="Times New Roman" w:ascii="Times New Roman" w:hAnsi="Times New Roman"/>
          <w:sz w:val="28"/>
          <w:szCs w:val="28"/>
        </w:rPr>
        <w:t xml:space="preserve">e-mail: </w:t>
      </w:r>
      <w:hyperlink r:id="rId3">
        <w:r>
          <w:rPr>
            <w:rStyle w:val="InternetLink"/>
            <w:rFonts w:cs="Times New Roman" w:ascii="Times New Roman" w:hAnsi="Times New Roman"/>
            <w:sz w:val="28"/>
            <w:szCs w:val="28"/>
          </w:rPr>
          <w:t>hooldekodu@setomaa.</w:t>
        </w:r>
        <w:r>
          <w:rPr>
            <w:rStyle w:val="InternetLink"/>
            <w:rFonts w:cs="Times New Roman" w:ascii="Times New Roman" w:hAnsi="Times New Roman"/>
            <w:color w:val="0000FF"/>
            <w:sz w:val="28"/>
            <w:szCs w:val="28"/>
          </w:rPr>
          <w:t>ee</w:t>
        </w:r>
      </w:hyperlink>
      <w:r>
        <w:rPr>
          <w:rFonts w:cs="Times New Roman" w:ascii="Times New Roman" w:hAnsi="Times New Roman"/>
          <w:sz w:val="28"/>
          <w:szCs w:val="28"/>
        </w:rPr>
        <w:t xml:space="preserve"> </w:t>
      </w:r>
    </w:p>
    <w:p>
      <w:pPr>
        <w:pStyle w:val="NoSpacing"/>
        <w:jc w:val="left"/>
        <w:rPr>
          <w:rFonts w:ascii="Times New Roman" w:hAnsi="Times New Roman" w:cs="Times New Roman"/>
          <w:sz w:val="28"/>
          <w:szCs w:val="28"/>
        </w:rPr>
      </w:pPr>
      <w:r>
        <w:rPr>
          <w:rFonts w:cs="Times New Roman" w:ascii="Times New Roman" w:hAnsi="Times New Roman"/>
          <w:sz w:val="28"/>
          <w:szCs w:val="28"/>
        </w:rPr>
      </w:r>
    </w:p>
    <w:p>
      <w:pPr>
        <w:pStyle w:val="NoSpacing"/>
        <w:jc w:val="both"/>
        <w:rPr/>
      </w:pPr>
      <w:r>
        <w:rPr>
          <w:rFonts w:cs="Times New Roman" w:ascii="Times New Roman" w:hAnsi="Times New Roman"/>
          <w:b/>
          <w:sz w:val="28"/>
          <w:szCs w:val="28"/>
        </w:rPr>
        <w:t>Terviseameti Lõuna regionaalosakonna Võru esindus</w:t>
      </w:r>
    </w:p>
    <w:p>
      <w:pPr>
        <w:pStyle w:val="NoSpacing"/>
        <w:jc w:val="left"/>
        <w:rPr/>
      </w:pPr>
      <w:r>
        <w:rPr>
          <w:rStyle w:val="StrongEmphasis"/>
          <w:rFonts w:cs="Times New Roman" w:ascii="Tahoma;Verdana;Segoe;sans-serif" w:hAnsi="Tahoma;Verdana;Segoe;sans-serif"/>
          <w:b/>
          <w:i w:val="false"/>
          <w:caps w:val="false"/>
          <w:smallCaps w:val="false"/>
          <w:color w:val="333333"/>
          <w:spacing w:val="0"/>
          <w:sz w:val="21"/>
          <w:szCs w:val="28"/>
        </w:rPr>
        <w:t>Lõuna regionaalosakonna Võrumaa esindus</w:t>
      </w:r>
      <w:r>
        <w:rPr>
          <w:rFonts w:cs="Times New Roman" w:ascii="Times New Roman" w:hAnsi="Times New Roman"/>
          <w:sz w:val="28"/>
          <w:szCs w:val="28"/>
        </w:rPr>
        <w:br/>
      </w:r>
      <w:r>
        <w:rPr>
          <w:rFonts w:cs="Times New Roman" w:ascii="Times New Roman" w:hAnsi="Times New Roman"/>
          <w:b w:val="false"/>
          <w:i w:val="false"/>
          <w:caps w:val="false"/>
          <w:smallCaps w:val="false"/>
          <w:color w:val="000000"/>
          <w:spacing w:val="0"/>
          <w:sz w:val="28"/>
          <w:szCs w:val="28"/>
        </w:rPr>
        <w:t>Jüri 12, Võru, 65608, I korrus. kab nr 31</w:t>
      </w:r>
      <w:r>
        <w:rPr>
          <w:rFonts w:cs="Times New Roman" w:ascii="Times New Roman" w:hAnsi="Times New Roman"/>
          <w:color w:val="000000"/>
          <w:sz w:val="28"/>
          <w:szCs w:val="28"/>
        </w:rPr>
        <w:br/>
        <w:t>Telefon:</w:t>
      </w:r>
      <w:r>
        <w:rPr>
          <w:rFonts w:cs="Times New Roman" w:ascii="Times New Roman" w:hAnsi="Times New Roman"/>
          <w:b w:val="false"/>
          <w:i w:val="false"/>
          <w:caps w:val="false"/>
          <w:smallCaps w:val="false"/>
          <w:color w:val="000000"/>
          <w:spacing w:val="0"/>
          <w:sz w:val="28"/>
          <w:szCs w:val="28"/>
        </w:rPr>
        <w:t xml:space="preserve"> 5334 0059</w:t>
      </w:r>
      <w:r>
        <w:rPr>
          <w:rFonts w:cs="Times New Roman" w:ascii="Times New Roman" w:hAnsi="Times New Roman"/>
          <w:color w:val="000000"/>
          <w:sz w:val="28"/>
          <w:szCs w:val="28"/>
        </w:rPr>
        <w:br/>
      </w:r>
      <w:r>
        <w:rPr>
          <w:rFonts w:cs="Times New Roman" w:ascii="Times New Roman" w:hAnsi="Times New Roman"/>
          <w:b w:val="false"/>
          <w:i w:val="false"/>
          <w:caps w:val="false"/>
          <w:smallCaps w:val="false"/>
          <w:color w:val="000000"/>
          <w:spacing w:val="0"/>
          <w:sz w:val="28"/>
          <w:szCs w:val="28"/>
        </w:rPr>
        <w:t xml:space="preserve">e-mail: </w:t>
      </w:r>
      <w:hyperlink r:id="rId4">
        <w:r>
          <w:rPr>
            <w:rStyle w:val="InternetLink"/>
            <w:rFonts w:cs="Times New Roman" w:ascii="Times New Roman" w:hAnsi="Times New Roman"/>
            <w:b w:val="false"/>
            <w:i w:val="false"/>
            <w:caps w:val="false"/>
            <w:smallCaps w:val="false"/>
            <w:strike w:val="false"/>
            <w:dstrike w:val="false"/>
            <w:color w:val="0000FF"/>
            <w:spacing w:val="0"/>
            <w:sz w:val="28"/>
            <w:szCs w:val="28"/>
            <w:u w:val="single"/>
            <w:effect w:val="none"/>
          </w:rPr>
          <w:t>kesk@terviseamet.ee</w:t>
        </w:r>
      </w:hyperlink>
      <w:r>
        <w:rPr>
          <w:rFonts w:cs="Times New Roman" w:ascii="Times New Roman" w:hAnsi="Times New Roman"/>
          <w:color w:val="0000FF"/>
          <w:sz w:val="28"/>
          <w:szCs w:val="28"/>
          <w:u w:val="single"/>
        </w:rPr>
        <w:t xml:space="preserve"> </w:t>
      </w:r>
    </w:p>
    <w:p>
      <w:pPr>
        <w:pStyle w:val="NoSpacing"/>
        <w:jc w:val="left"/>
        <w:rPr>
          <w:rFonts w:ascii="Times New Roman" w:hAnsi="Times New Roman" w:cs="Times New Roman"/>
          <w:b/>
          <w:b/>
          <w:sz w:val="28"/>
          <w:szCs w:val="28"/>
        </w:rPr>
      </w:pPr>
      <w:r>
        <w:rPr>
          <w:rFonts w:cs="Times New Roman" w:ascii="Times New Roman" w:hAnsi="Times New Roman"/>
          <w:b/>
          <w:sz w:val="28"/>
          <w:szCs w:val="28"/>
        </w:rPr>
      </w:r>
    </w:p>
    <w:p>
      <w:pPr>
        <w:pStyle w:val="NoSpacing"/>
        <w:jc w:val="both"/>
        <w:rPr>
          <w:rFonts w:ascii="Times New Roman" w:hAnsi="Times New Roman" w:cs="Times New Roman"/>
          <w:b/>
          <w:b/>
          <w:sz w:val="28"/>
          <w:szCs w:val="28"/>
        </w:rPr>
      </w:pPr>
      <w:r>
        <w:rPr>
          <w:rFonts w:cs="Times New Roman" w:ascii="Times New Roman" w:hAnsi="Times New Roman"/>
          <w:b/>
          <w:sz w:val="28"/>
          <w:szCs w:val="28"/>
        </w:rPr>
        <w:t>Sotsiaalkindlustusameti Võru klienditeenindus</w:t>
      </w:r>
    </w:p>
    <w:p>
      <w:pPr>
        <w:pStyle w:val="NoSpacing"/>
        <w:jc w:val="left"/>
        <w:rPr/>
      </w:pPr>
      <w:r>
        <w:rPr>
          <w:rFonts w:cs="Times New Roman" w:ascii="Times New Roman" w:hAnsi="Times New Roman"/>
          <w:sz w:val="28"/>
          <w:szCs w:val="28"/>
        </w:rPr>
        <w:t>Jüri 19, Võru, 65608, Võru maakond</w:t>
      </w:r>
    </w:p>
    <w:p>
      <w:pPr>
        <w:pStyle w:val="NoSpacing"/>
        <w:jc w:val="left"/>
        <w:rPr/>
      </w:pPr>
      <w:r>
        <w:rPr>
          <w:rFonts w:cs="Times New Roman" w:ascii="Times New Roman" w:hAnsi="Times New Roman"/>
          <w:sz w:val="28"/>
          <w:szCs w:val="28"/>
        </w:rPr>
        <w:t xml:space="preserve">Telefon:  (+372) 78 27905     </w:t>
      </w:r>
    </w:p>
    <w:p>
      <w:pPr>
        <w:pStyle w:val="NoSpacing"/>
        <w:jc w:val="left"/>
        <w:rPr/>
      </w:pPr>
      <w:r>
        <w:rPr>
          <w:rFonts w:cs="Times New Roman" w:ascii="Times New Roman" w:hAnsi="Times New Roman"/>
          <w:sz w:val="28"/>
          <w:szCs w:val="28"/>
        </w:rPr>
        <w:t>Infotelefon  612 1360</w:t>
      </w:r>
    </w:p>
    <w:p>
      <w:pPr>
        <w:pStyle w:val="NoSpacing"/>
        <w:jc w:val="left"/>
        <w:rPr/>
      </w:pPr>
      <w:r>
        <w:rPr>
          <w:rFonts w:cs="Times New Roman" w:ascii="Times New Roman" w:hAnsi="Times New Roman"/>
          <w:sz w:val="28"/>
          <w:szCs w:val="28"/>
        </w:rPr>
        <w:t xml:space="preserve">e-mail: </w:t>
      </w:r>
      <w:r>
        <w:rPr>
          <w:rFonts w:cs="Times New Roman" w:ascii="Times New Roman" w:hAnsi="Times New Roman"/>
          <w:color w:val="0000FF"/>
          <w:sz w:val="28"/>
          <w:szCs w:val="28"/>
          <w:u w:val="single"/>
        </w:rPr>
        <w:t>info@sotsiaalkindlustusamet.ee</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rPr>
      </w:pPr>
      <w:r>
        <w:rPr>
          <w:rFonts w:cs="Times New Roman" w:ascii="Times New Roman" w:hAnsi="Times New Roman"/>
          <w:sz w:val="28"/>
          <w:szCs w:val="28"/>
        </w:rPr>
        <w:t>Lisa 1</w:t>
      </w:r>
    </w:p>
    <w:p>
      <w:pPr>
        <w:pStyle w:val="NoSpacing"/>
        <w:jc w:val="right"/>
        <w:rPr/>
      </w:pPr>
      <w:r>
        <w:rPr>
          <w:rFonts w:cs="Times New Roman" w:ascii="Times New Roman" w:hAnsi="Times New Roman"/>
          <w:sz w:val="28"/>
          <w:szCs w:val="28"/>
        </w:rPr>
        <w:t xml:space="preserve">Setomaa Hooldekodu </w:t>
      </w:r>
    </w:p>
    <w:p>
      <w:pPr>
        <w:pStyle w:val="NoSpacing"/>
        <w:jc w:val="right"/>
        <w:rPr/>
      </w:pPr>
      <w:r>
        <w:rPr>
          <w:rFonts w:cs="Times New Roman" w:ascii="Times New Roman" w:hAnsi="Times New Roman"/>
          <w:sz w:val="28"/>
          <w:szCs w:val="28"/>
        </w:rPr>
        <w:t>Kaebuste, ettepanekute või tänuavalduste</w:t>
      </w:r>
    </w:p>
    <w:p>
      <w:pPr>
        <w:pStyle w:val="NoSpacing"/>
        <w:jc w:val="right"/>
        <w:rPr>
          <w:rFonts w:ascii="Times New Roman" w:hAnsi="Times New Roman" w:cs="Times New Roman"/>
          <w:sz w:val="28"/>
          <w:szCs w:val="28"/>
        </w:rPr>
      </w:pPr>
      <w:r>
        <w:rPr>
          <w:rFonts w:cs="Times New Roman" w:ascii="Times New Roman" w:hAnsi="Times New Roman"/>
          <w:sz w:val="28"/>
          <w:szCs w:val="28"/>
        </w:rPr>
        <w:t>menetlemise kord</w:t>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center"/>
        <w:rPr/>
      </w:pPr>
      <w:r>
        <w:rPr>
          <w:rFonts w:cs="Times New Roman" w:ascii="Times New Roman" w:hAnsi="Times New Roman"/>
          <w:b/>
          <w:sz w:val="28"/>
          <w:szCs w:val="28"/>
        </w:rPr>
        <w:t xml:space="preserve"> </w:t>
      </w:r>
      <w:r>
        <w:rPr>
          <w:rFonts w:cs="Times New Roman" w:ascii="Times New Roman" w:hAnsi="Times New Roman"/>
          <w:b/>
          <w:sz w:val="28"/>
          <w:szCs w:val="28"/>
        </w:rPr>
        <w:t>KAEBUSTE, ETTEPANEKUTE  VÕI  TÄNUAVALDUSTE</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LEHT</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jc w:val="both"/>
        <w:rPr>
          <w:rFonts w:ascii="Times New Roman" w:hAnsi="Times New Roman" w:cs="Times New Roman"/>
          <w:b/>
          <w:b/>
          <w:sz w:val="24"/>
          <w:szCs w:val="24"/>
        </w:rPr>
      </w:pPr>
      <w:r>
        <w:rPr>
          <w:rFonts w:cs="Times New Roman" w:ascii="Times New Roman" w:hAnsi="Times New Roman"/>
          <w:b/>
          <w:sz w:val="24"/>
          <w:szCs w:val="24"/>
        </w:rPr>
        <w:t>Ees- ja perekonnanimi …………………………………………………..</w:t>
      </w:r>
    </w:p>
    <w:p>
      <w:pPr>
        <w:pStyle w:val="NoSpacing"/>
        <w:jc w:val="both"/>
        <w:rPr>
          <w:rFonts w:ascii="Times New Roman" w:hAnsi="Times New Roman" w:cs="Times New Roman"/>
          <w:b/>
          <w:b/>
          <w:sz w:val="24"/>
          <w:szCs w:val="24"/>
        </w:rPr>
      </w:pPr>
      <w:r>
        <w:rPr>
          <w:rFonts w:cs="Times New Roman" w:ascii="Times New Roman" w:hAnsi="Times New Roman"/>
          <w:b/>
          <w:sz w:val="24"/>
          <w:szCs w:val="24"/>
        </w:rPr>
      </w:r>
    </w:p>
    <w:p>
      <w:pPr>
        <w:pStyle w:val="NoSpacing"/>
        <w:jc w:val="both"/>
        <w:rPr>
          <w:rFonts w:ascii="Times New Roman" w:hAnsi="Times New Roman" w:cs="Times New Roman"/>
          <w:sz w:val="24"/>
          <w:szCs w:val="24"/>
        </w:rPr>
      </w:pPr>
      <w:r>
        <w:rPr>
          <w:rFonts w:cs="Times New Roman" w:ascii="Times New Roman" w:hAnsi="Times New Roman"/>
          <w:b/>
          <w:sz w:val="24"/>
          <w:szCs w:val="24"/>
        </w:rPr>
        <w:t>Esitaja kontaktandmed (</w:t>
      </w:r>
      <w:r>
        <w:rPr>
          <w:rFonts w:cs="Times New Roman" w:ascii="Times New Roman" w:hAnsi="Times New Roman"/>
          <w:sz w:val="24"/>
          <w:szCs w:val="24"/>
        </w:rPr>
        <w:t>elukoha aadress, telefoninumber, e-posti aadress)</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left"/>
        <w:rPr/>
      </w:pPr>
      <w:r>
        <w:rPr>
          <w:rFonts w:cs="Times New Roman" w:ascii="Times New Roman" w:hAnsi="Times New Roman"/>
          <w:b/>
          <w:sz w:val="28"/>
          <w:szCs w:val="28"/>
        </w:rPr>
        <w:t xml:space="preserve">Kaebuse (te),  ettepaneku (te)  või  tänuavalduse sisu </w:t>
      </w:r>
      <w:r>
        <w:rPr>
          <w:rFonts w:cs="Times New Roman" w:ascii="Times New Roman" w:hAnsi="Times New Roman"/>
          <w:sz w:val="28"/>
          <w:szCs w:val="28"/>
        </w:rPr>
        <w:t>(palun sõnastage võimalikult  täpselt ja üksikasjalikult oma rahulolematuse põhjus – täpne kirjeldus, nimed, kellaaeg jne )</w:t>
      </w:r>
    </w:p>
    <w:p>
      <w:pPr>
        <w:pStyle w:val="NoSpacing"/>
        <w:jc w:val="left"/>
        <w:rPr>
          <w:rFonts w:ascii="Times New Roman" w:hAnsi="Times New Roman" w:cs="Times New Roman"/>
          <w:sz w:val="40"/>
          <w:szCs w:val="40"/>
        </w:rPr>
      </w:pPr>
      <w:r>
        <w:rPr>
          <w:rFonts w:cs="Times New Roman" w:ascii="Times New Roman" w:hAnsi="Times New Roman"/>
          <w:sz w:val="40"/>
          <w:szCs w:val="40"/>
        </w:rPr>
        <w:t>………………………………………………</w:t>
      </w:r>
      <w:r>
        <w:rPr>
          <w:rFonts w:cs="Times New Roman" w:ascii="Times New Roman" w:hAnsi="Times New Roman"/>
          <w:sz w:val="40"/>
          <w:szCs w:val="40"/>
        </w:rPr>
        <w:t>..................</w:t>
      </w:r>
    </w:p>
    <w:p>
      <w:pPr>
        <w:pStyle w:val="NoSpacing"/>
        <w:jc w:val="both"/>
        <w:rPr/>
      </w:pPr>
      <w:r>
        <w:rPr>
          <w:rFonts w:cs="Times New Roman" w:ascii="Times New Roman" w:hAnsi="Times New Roman"/>
          <w:sz w:val="40"/>
          <w:szCs w:val="40"/>
        </w:rPr>
        <w:t>…………………………………………………………</w:t>
      </w:r>
      <w:r>
        <w:rPr>
          <w:rFonts w:cs="Times New Roman" w:ascii="Times New Roman" w:hAnsi="Times New Roman"/>
          <w:sz w:val="40"/>
          <w:szCs w:val="40"/>
        </w:rPr>
        <w:t>..…………………………………………………………..…………………………………………………………..…………………………………………………………..…………………………………………………………..…………………………………………………………..…………………………………………………………..…………………………………………………………..…………………………………………………………..…………………………………………………………..</w:t>
      </w:r>
    </w:p>
    <w:p>
      <w:pPr>
        <w:pStyle w:val="NoSpacing"/>
        <w:jc w:val="both"/>
        <w:rPr>
          <w:rFonts w:ascii="Times New Roman" w:hAnsi="Times New Roman" w:cs="Times New Roman"/>
          <w:sz w:val="40"/>
          <w:szCs w:val="40"/>
        </w:rPr>
      </w:pPr>
      <w:r>
        <w:rPr>
          <w:rFonts w:cs="Times New Roman" w:ascii="Times New Roman" w:hAnsi="Times New Roman"/>
          <w:sz w:val="40"/>
          <w:szCs w:val="40"/>
        </w:rPr>
        <w:t>…………………………………………………………</w:t>
      </w:r>
      <w:r>
        <w:rPr>
          <w:rFonts w:cs="Times New Roman" w:ascii="Times New Roman" w:hAnsi="Times New Roman"/>
          <w:sz w:val="40"/>
          <w:szCs w:val="40"/>
        </w:rPr>
        <w:t>..</w:t>
      </w:r>
    </w:p>
    <w:p>
      <w:pPr>
        <w:pStyle w:val="NoSpacing"/>
        <w:jc w:val="both"/>
        <w:rPr/>
      </w:pPr>
      <w:r>
        <w:rPr>
          <w:rFonts w:cs="Times New Roman" w:ascii="Times New Roman" w:hAnsi="Times New Roman"/>
          <w:b/>
          <w:sz w:val="24"/>
          <w:szCs w:val="24"/>
        </w:rPr>
        <w:t xml:space="preserve">Soovin kirjalikku vastust       </w:t>
      </w:r>
      <w:r>
        <w:rPr>
          <w:rFonts w:cs="Times New Roman" w:ascii="Times New Roman" w:hAnsi="Times New Roman"/>
          <w:b/>
          <w:sz w:val="28"/>
          <w:szCs w:val="28"/>
        </w:rPr>
        <w:t xml:space="preserve"> JAH </w:t>
      </w:r>
      <w:r>
        <w:rPr>
          <w:rFonts w:cs="Times New Roman" w:ascii="Times New Roman" w:hAnsi="Times New Roman"/>
          <w:b w:val="false"/>
          <w:bCs w:val="false"/>
          <w:sz w:val="28"/>
          <w:szCs w:val="28"/>
        </w:rPr>
        <w:t>.......</w:t>
        <w:tab/>
      </w:r>
      <w:r>
        <w:rPr>
          <w:rFonts w:cs="Times New Roman" w:ascii="Times New Roman" w:hAnsi="Times New Roman"/>
          <w:b/>
          <w:sz w:val="28"/>
          <w:szCs w:val="28"/>
        </w:rPr>
        <w:tab/>
        <w:t xml:space="preserve"> EI </w:t>
      </w:r>
      <w:r>
        <w:rPr>
          <w:rFonts w:cs="Times New Roman" w:ascii="Times New Roman" w:hAnsi="Times New Roman"/>
          <w:b w:val="false"/>
          <w:bCs w:val="false"/>
          <w:sz w:val="28"/>
          <w:szCs w:val="28"/>
        </w:rPr>
        <w:t>.......</w:t>
      </w:r>
    </w:p>
    <w:p>
      <w:pPr>
        <w:pStyle w:val="NoSpacing"/>
        <w:jc w:val="both"/>
        <w:rPr>
          <w:rFonts w:ascii="Times New Roman" w:hAnsi="Times New Roman" w:cs="Times New Roman"/>
          <w:b/>
          <w:b/>
          <w:sz w:val="24"/>
          <w:szCs w:val="24"/>
        </w:rPr>
      </w:pPr>
      <w:r>
        <w:rPr>
          <w:rFonts w:cs="Times New Roman" w:ascii="Times New Roman" w:hAnsi="Times New Roman"/>
          <w:b/>
          <w:sz w:val="24"/>
          <w:szCs w:val="24"/>
        </w:rPr>
      </w:r>
    </w:p>
    <w:p>
      <w:pPr>
        <w:pStyle w:val="NoSpacing"/>
        <w:jc w:val="both"/>
        <w:rPr/>
      </w:pPr>
      <w:r>
        <w:rPr>
          <w:rFonts w:cs="Times New Roman" w:ascii="Times New Roman" w:hAnsi="Times New Roman"/>
          <w:b/>
          <w:sz w:val="24"/>
          <w:szCs w:val="24"/>
        </w:rPr>
        <w:t>Kaebuse, ettepaneku või tänuavalduse esitamise aeg……………………………................</w:t>
      </w:r>
    </w:p>
    <w:p>
      <w:pPr>
        <w:pStyle w:val="NoSpacing"/>
        <w:jc w:val="both"/>
        <w:rPr>
          <w:rFonts w:ascii="Times New Roman" w:hAnsi="Times New Roman" w:cs="Times New Roman"/>
          <w:b/>
          <w:b/>
          <w:sz w:val="24"/>
          <w:szCs w:val="24"/>
        </w:rPr>
      </w:pPr>
      <w:r>
        <w:rPr>
          <w:rFonts w:cs="Times New Roman" w:ascii="Times New Roman" w:hAnsi="Times New Roman"/>
          <w:b/>
          <w:sz w:val="24"/>
          <w:szCs w:val="24"/>
        </w:rPr>
      </w:r>
    </w:p>
    <w:p>
      <w:pPr>
        <w:pStyle w:val="NoSpacing"/>
        <w:jc w:val="both"/>
        <w:rPr>
          <w:rFonts w:ascii="Times New Roman" w:hAnsi="Times New Roman" w:cs="Times New Roman"/>
          <w:b/>
          <w:b/>
          <w:sz w:val="24"/>
          <w:szCs w:val="24"/>
        </w:rPr>
      </w:pPr>
      <w:r>
        <w:rPr>
          <w:rFonts w:cs="Times New Roman" w:ascii="Times New Roman" w:hAnsi="Times New Roman"/>
          <w:b/>
          <w:sz w:val="24"/>
          <w:szCs w:val="24"/>
        </w:rPr>
        <w:t>Esitaja  allkiri  …………………………………..……</w:t>
      </w:r>
    </w:p>
    <w:p>
      <w:pPr>
        <w:pStyle w:val="NoSpacing"/>
        <w:jc w:val="both"/>
        <w:rPr>
          <w:rFonts w:ascii="Times New Roman" w:hAnsi="Times New Roman" w:cs="Times New Roman"/>
          <w:b/>
          <w:b/>
          <w:sz w:val="24"/>
          <w:szCs w:val="24"/>
        </w:rPr>
      </w:pPr>
      <w:r>
        <w:rPr>
          <w:rFonts w:cs="Times New Roman" w:ascii="Times New Roman" w:hAnsi="Times New Roman"/>
          <w:b/>
          <w:sz w:val="24"/>
          <w:szCs w:val="24"/>
        </w:rPr>
      </w:r>
    </w:p>
    <w:p>
      <w:pPr>
        <w:pStyle w:val="NoSpacing"/>
        <w:jc w:val="left"/>
        <w:rPr/>
      </w:pPr>
      <w:r>
        <w:rPr>
          <w:rFonts w:cs="Times New Roman" w:ascii="Times New Roman" w:hAnsi="Times New Roman"/>
          <w:b/>
          <w:sz w:val="24"/>
          <w:szCs w:val="24"/>
        </w:rPr>
        <w:t>Kõigile vormikohastele kaebustele või ettepanekutele vastatakse üldjuhul 30 kalendripäeva jooksul.</w:t>
      </w:r>
    </w:p>
    <w:p>
      <w:pPr>
        <w:pStyle w:val="NoSpacing"/>
        <w:jc w:val="both"/>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 New Roman">
    <w:altName w:val="serif"/>
    <w:charset w:val="00"/>
    <w:family w:val="roman"/>
    <w:pitch w:val="variable"/>
  </w:font>
  <w:font w:name="Arial">
    <w:altName w:val="sans-serif"/>
    <w:charset w:val="00"/>
    <w:family w:val="roman"/>
    <w:pitch w:val="variable"/>
  </w:font>
  <w:font w:name="Calibri">
    <w:altName w:val="sans-serif"/>
    <w:charset w:val="00"/>
    <w:family w:val="roman"/>
    <w:pitch w:val="variable"/>
  </w:font>
  <w:font w:name="Tahoma">
    <w:altName w:val="Verdana"/>
    <w:charset w:val="00"/>
    <w:family w:val="roman"/>
    <w:pitch w:val="variable"/>
  </w:font>
</w:fonts>
</file>

<file path=word/settings.xml><?xml version="1.0" encoding="utf-8"?>
<w:settings xmlns:w="http://schemas.openxmlformats.org/wordprocessingml/2006/main">
  <w:zoom w:percent="100"/>
  <w:defaultTabStop w:val="708"/>
  <w:compat/>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t-E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01053"/>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t-EE"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345c07"/>
    <w:rPr>
      <w:color w:val="0000FF" w:themeColor="hyperlink"/>
      <w:u w:val="single"/>
    </w:rPr>
  </w:style>
  <w:style w:type="character" w:styleId="ListLabel1">
    <w:name w:val="ListLabel 1"/>
    <w:qFormat/>
    <w:rPr>
      <w:rFonts w:ascii="Times New Roman" w:hAnsi="Times New Roman" w:eastAsia="Calibri" w:cs="Times New Roman"/>
      <w:sz w:val="28"/>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Times New Roman" w:hAnsi="Times New Roman" w:eastAsia="Calibri" w:cs="Times New Roman"/>
      <w:sz w:val="28"/>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ascii="Times New Roman" w:hAnsi="Times New Roman" w:cs="Times New Roman"/>
      <w:sz w:val="28"/>
      <w:szCs w:val="28"/>
    </w:rPr>
  </w:style>
  <w:style w:type="character" w:styleId="StrongEmphasis">
    <w:name w:val="Strong Emphasis"/>
    <w:qFormat/>
    <w:rPr>
      <w:b/>
      <w:bCs/>
    </w:rPr>
  </w:style>
  <w:style w:type="character" w:styleId="ListLabel10">
    <w:name w:val="ListLabel 10"/>
    <w:qFormat/>
    <w:rPr>
      <w:rFonts w:cs="Times New Roman"/>
      <w:sz w:val="28"/>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ascii="Times New Roman" w:hAnsi="Times New Roman" w:cs="Times New Roman"/>
      <w:b w:val="false"/>
      <w:i w:val="false"/>
      <w:caps w:val="false"/>
      <w:smallCaps w:val="false"/>
      <w:color w:val="000000"/>
      <w:spacing w:val="0"/>
      <w:sz w:val="28"/>
      <w:szCs w:val="28"/>
    </w:rPr>
  </w:style>
  <w:style w:type="character" w:styleId="ListLabel20">
    <w:name w:val="ListLabel 20"/>
    <w:qFormat/>
    <w:rPr>
      <w:rFonts w:ascii="Times New Roman" w:hAnsi="Times New Roman" w:cs="Times New Roman"/>
      <w:sz w:val="28"/>
      <w:szCs w:val="28"/>
    </w:rPr>
  </w:style>
  <w:style w:type="character" w:styleId="ListLabel21">
    <w:name w:val="ListLabel 21"/>
    <w:qFormat/>
    <w:rPr>
      <w:rFonts w:ascii="Times New Roman" w:hAnsi="Times New Roman" w:cs="Times New Roman"/>
      <w:color w:val="0000FF"/>
      <w:sz w:val="28"/>
      <w:szCs w:val="28"/>
    </w:rPr>
  </w:style>
  <w:style w:type="character" w:styleId="ListLabel22">
    <w:name w:val="ListLabel 22"/>
    <w:qFormat/>
    <w:rPr>
      <w:rFonts w:ascii="Times New Roman" w:hAnsi="Times New Roman" w:cs="Times New Roman"/>
      <w:b w:val="false"/>
      <w:i w:val="false"/>
      <w:caps w:val="false"/>
      <w:smallCaps w:val="false"/>
      <w:strike w:val="false"/>
      <w:dstrike w:val="false"/>
      <w:color w:val="0000FF"/>
      <w:spacing w:val="0"/>
      <w:sz w:val="28"/>
      <w:szCs w:val="28"/>
      <w:u w:val="single"/>
      <w:effect w:val="none"/>
    </w:rPr>
  </w:style>
  <w:style w:type="character" w:styleId="ListLabel23">
    <w:name w:val="ListLabel 23"/>
    <w:qFormat/>
    <w:rPr>
      <w:rFonts w:ascii="Times New Roman" w:hAnsi="Times New Roman" w:cs="Times New Roman"/>
      <w:b w:val="false"/>
      <w:i w:val="false"/>
      <w:caps w:val="false"/>
      <w:smallCaps w:val="false"/>
      <w:color w:val="000000"/>
      <w:spacing w:val="0"/>
      <w:sz w:val="28"/>
      <w:szCs w:val="28"/>
    </w:rPr>
  </w:style>
  <w:style w:type="character" w:styleId="ListLabel24">
    <w:name w:val="ListLabel 24"/>
    <w:qFormat/>
    <w:rPr>
      <w:rFonts w:ascii="Times New Roman" w:hAnsi="Times New Roman" w:cs="Times New Roman"/>
      <w:sz w:val="28"/>
      <w:szCs w:val="28"/>
    </w:rPr>
  </w:style>
  <w:style w:type="character" w:styleId="ListLabel25">
    <w:name w:val="ListLabel 25"/>
    <w:qFormat/>
    <w:rPr>
      <w:rFonts w:ascii="Times New Roman" w:hAnsi="Times New Roman" w:cs="Times New Roman"/>
      <w:color w:val="0000FF"/>
      <w:sz w:val="28"/>
      <w:szCs w:val="28"/>
    </w:rPr>
  </w:style>
  <w:style w:type="character" w:styleId="ListLabel26">
    <w:name w:val="ListLabel 26"/>
    <w:qFormat/>
    <w:rPr>
      <w:rFonts w:ascii="Times New Roman" w:hAnsi="Times New Roman" w:cs="Times New Roman"/>
      <w:b w:val="false"/>
      <w:i w:val="false"/>
      <w:caps w:val="false"/>
      <w:smallCaps w:val="false"/>
      <w:strike w:val="false"/>
      <w:dstrike w:val="false"/>
      <w:color w:val="0000FF"/>
      <w:spacing w:val="0"/>
      <w:sz w:val="28"/>
      <w:szCs w:val="28"/>
      <w:u w:val="single"/>
      <w:effect w:val="non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9b5eb4"/>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t-EE" w:eastAsia="en-US" w:bidi="ar-SA"/>
    </w:rPr>
  </w:style>
  <w:style w:type="paragraph" w:styleId="TableContents">
    <w:name w:val="Table Contents"/>
    <w:basedOn w:val="Normal"/>
    <w:qFormat/>
    <w:pPr>
      <w:suppressLineNumbers/>
    </w:pPr>
    <w:rPr/>
  </w:style>
  <w:style w:type="numbering" w:styleId="NoList" w:default="1">
    <w:name w:val="No List"/>
    <w:uiPriority w:val="99"/>
    <w:semiHidden/>
    <w:unhideWhenUsed/>
    <w:qFormat/>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hooldekodu@setomaa.ee" TargetMode="External"/><Relationship Id="rId3" Type="http://schemas.openxmlformats.org/officeDocument/2006/relationships/hyperlink" Target="mailto:hooldekodu@setomaa.ee" TargetMode="External"/><Relationship Id="rId4" Type="http://schemas.openxmlformats.org/officeDocument/2006/relationships/hyperlink" Target="mailto:kesk@terviseamet.ee"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1B562-3528-4814-8BC8-E25852D5A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Application>LibreOffice/6.1.3.2$Windows_X86_64 LibreOffice_project/86daf60bf00efa86ad547e59e09d6bb77c699acb</Application>
  <Pages>4</Pages>
  <Words>730</Words>
  <Characters>5818</Characters>
  <CharactersWithSpaces>6545</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2019-02-02T11:41:00Z</dcterms:created>
  <dc:creator>Mic</dc:creator>
  <dc:description/>
  <dc:language>en-US</dc:language>
  <cp:lastModifiedBy/>
  <cp:lastPrinted>2019-02-03T09:00:00Z</cp:lastPrinted>
  <dcterms:modified xsi:type="dcterms:W3CDTF">2019-07-19T11:02:38Z</dcterms:modified>
  <cp:revision>66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